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FF71BD" w:rsidRDefault="00FF71BD"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FF71BD">
        <w:rPr>
          <w:rFonts w:ascii="Calibri" w:eastAsia="Times New Roman" w:hAnsi="Calibri" w:cs="Calibri"/>
          <w:bCs/>
          <w:noProof/>
          <w:sz w:val="24"/>
          <w:szCs w:val="24"/>
          <w:lang w:val="en-US" w:eastAsia="zh-CN"/>
        </w:rPr>
        <w:t>3GPP TSG-RAN WG2 NR AH1807 Meeting</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3122B9" w:rsidRPr="003122B9">
        <w:rPr>
          <w:rFonts w:ascii="Calibri" w:eastAsia="Times New Roman" w:hAnsi="Calibri" w:cs="Calibri"/>
          <w:bCs/>
          <w:noProof/>
          <w:sz w:val="24"/>
          <w:szCs w:val="24"/>
          <w:lang w:val="en-US" w:eastAsia="zh-CN"/>
        </w:rPr>
        <w:t>R2-1809939</w:t>
      </w:r>
      <w:bookmarkStart w:id="2" w:name="_GoBack"/>
      <w:bookmarkEnd w:id="2"/>
    </w:p>
    <w:p w:rsidR="009E3446" w:rsidRPr="002F4A4E" w:rsidRDefault="00FF71BD" w:rsidP="002F4A4E">
      <w:pPr>
        <w:pStyle w:val="TdocHeader2"/>
        <w:spacing w:afterLines="50" w:after="120"/>
        <w:rPr>
          <w:rFonts w:ascii="Calibri" w:eastAsiaTheme="minorEastAsia" w:hAnsi="Calibri" w:cs="Calibri"/>
          <w:sz w:val="24"/>
          <w:szCs w:val="24"/>
          <w:lang w:val="en-US" w:eastAsia="ja-JP"/>
        </w:rPr>
      </w:pPr>
      <w:r w:rsidRPr="00FF71BD">
        <w:rPr>
          <w:rFonts w:ascii="Calibri" w:eastAsiaTheme="minorEastAsia" w:hAnsi="Calibri" w:cs="Calibri"/>
          <w:bCs/>
          <w:noProof/>
          <w:sz w:val="24"/>
          <w:szCs w:val="24"/>
          <w:lang w:val="en-US" w:eastAsia="ja-JP"/>
        </w:rPr>
        <w:t>Montreal, Canada, 2nd - 6th July 2018</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384348">
        <w:rPr>
          <w:rFonts w:ascii="Calibri" w:eastAsiaTheme="minorEastAsia" w:hAnsi="Calibri" w:cs="Calibri" w:hint="eastAsia"/>
          <w:sz w:val="24"/>
          <w:szCs w:val="24"/>
          <w:lang w:val="en-US" w:eastAsia="ja-JP"/>
        </w:rPr>
        <w:t xml:space="preserve">Consideration on </w:t>
      </w:r>
      <w:r w:rsidR="00BF78FC">
        <w:rPr>
          <w:rFonts w:ascii="Calibri" w:eastAsiaTheme="minorEastAsia" w:hAnsi="Calibri" w:cs="Calibri"/>
          <w:sz w:val="24"/>
          <w:szCs w:val="24"/>
          <w:lang w:val="en-US" w:eastAsia="ja-JP"/>
        </w:rPr>
        <w:t>“</w:t>
      </w:r>
      <w:r w:rsidR="00384348">
        <w:rPr>
          <w:rFonts w:ascii="Calibri" w:eastAsiaTheme="minorEastAsia" w:hAnsi="Calibri" w:cs="Calibri" w:hint="eastAsia"/>
          <w:sz w:val="24"/>
          <w:szCs w:val="24"/>
          <w:lang w:val="en-US" w:eastAsia="ja-JP"/>
        </w:rPr>
        <w:t>Hop by Hop</w:t>
      </w:r>
      <w:r w:rsidR="00BF78FC">
        <w:rPr>
          <w:rFonts w:ascii="Calibri" w:eastAsiaTheme="minorEastAsia" w:hAnsi="Calibri" w:cs="Calibri"/>
          <w:sz w:val="24"/>
          <w:szCs w:val="24"/>
          <w:lang w:val="en-US" w:eastAsia="ja-JP"/>
        </w:rPr>
        <w:t>”</w:t>
      </w:r>
      <w:r w:rsidR="00384348">
        <w:rPr>
          <w:rFonts w:ascii="Calibri" w:eastAsiaTheme="minorEastAsia" w:hAnsi="Calibri" w:cs="Calibri" w:hint="eastAsia"/>
          <w:sz w:val="24"/>
          <w:szCs w:val="24"/>
          <w:lang w:val="en-US" w:eastAsia="ja-JP"/>
        </w:rPr>
        <w:t xml:space="preserve"> </w:t>
      </w:r>
      <w:r w:rsidR="005E522C">
        <w:rPr>
          <w:rFonts w:ascii="Calibri" w:eastAsiaTheme="minorEastAsia" w:hAnsi="Calibri" w:cs="Calibri" w:hint="eastAsia"/>
          <w:sz w:val="24"/>
          <w:szCs w:val="24"/>
          <w:lang w:val="en-US" w:eastAsia="ja-JP"/>
        </w:rPr>
        <w:t>vs</w:t>
      </w:r>
      <w:r w:rsidR="00384348">
        <w:rPr>
          <w:rFonts w:ascii="Calibri" w:eastAsiaTheme="minorEastAsia" w:hAnsi="Calibri" w:cs="Calibri" w:hint="eastAsia"/>
          <w:sz w:val="24"/>
          <w:szCs w:val="24"/>
          <w:lang w:val="en-US" w:eastAsia="ja-JP"/>
        </w:rPr>
        <w:t xml:space="preserve"> </w:t>
      </w:r>
      <w:r w:rsidR="00BF78FC">
        <w:rPr>
          <w:rFonts w:ascii="Calibri" w:eastAsiaTheme="minorEastAsia" w:hAnsi="Calibri" w:cs="Calibri"/>
          <w:sz w:val="24"/>
          <w:szCs w:val="24"/>
          <w:lang w:val="en-US" w:eastAsia="ja-JP"/>
        </w:rPr>
        <w:t>“</w:t>
      </w:r>
      <w:r w:rsidR="00BF78FC">
        <w:rPr>
          <w:rFonts w:ascii="Calibri" w:eastAsiaTheme="minorEastAsia" w:hAnsi="Calibri" w:cs="Calibri" w:hint="eastAsia"/>
          <w:sz w:val="24"/>
          <w:szCs w:val="24"/>
          <w:lang w:val="en-US" w:eastAsia="ja-JP"/>
        </w:rPr>
        <w:t>End to End</w:t>
      </w:r>
      <w:r w:rsidR="00BF78FC">
        <w:rPr>
          <w:rFonts w:ascii="Calibri" w:eastAsiaTheme="minorEastAsia" w:hAnsi="Calibri" w:cs="Calibri"/>
          <w:sz w:val="24"/>
          <w:szCs w:val="24"/>
          <w:lang w:val="en-US" w:eastAsia="ja-JP"/>
        </w:rPr>
        <w:t>”</w:t>
      </w:r>
      <w:r w:rsidR="00BF78FC">
        <w:rPr>
          <w:rFonts w:ascii="Calibri" w:eastAsiaTheme="minorEastAsia" w:hAnsi="Calibri" w:cs="Calibri" w:hint="eastAsia"/>
          <w:sz w:val="24"/>
          <w:szCs w:val="24"/>
          <w:lang w:val="en-US" w:eastAsia="ja-JP"/>
        </w:rPr>
        <w:t xml:space="preserve"> discussion</w:t>
      </w:r>
    </w:p>
    <w:p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A434AF" w:rsidRPr="000955A2"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0955A2">
        <w:rPr>
          <w:rFonts w:ascii="Calibri" w:hAnsi="Calibri" w:cs="Calibri"/>
          <w:sz w:val="24"/>
          <w:szCs w:val="24"/>
          <w:lang w:val="en-US"/>
        </w:rPr>
        <w:t>11.1.2</w:t>
      </w:r>
      <w:r w:rsidR="000955A2">
        <w:rPr>
          <w:rFonts w:ascii="Calibri" w:eastAsiaTheme="minorEastAsia" w:hAnsi="Calibri" w:cs="Calibri" w:hint="eastAsia"/>
          <w:sz w:val="24"/>
          <w:szCs w:val="24"/>
          <w:lang w:val="en-US" w:eastAsia="ja-JP"/>
        </w:rPr>
        <w:t xml:space="preserve"> </w:t>
      </w:r>
      <w:r w:rsidR="000955A2" w:rsidRPr="000955A2">
        <w:rPr>
          <w:rFonts w:ascii="Calibri" w:hAnsi="Calibri" w:cs="Calibri"/>
          <w:sz w:val="24"/>
          <w:szCs w:val="24"/>
          <w:lang w:val="en-US"/>
        </w:rPr>
        <w:t>User plane aspects</w:t>
      </w:r>
      <w:r w:rsidR="000955A2">
        <w:rPr>
          <w:rFonts w:ascii="Calibri" w:eastAsiaTheme="minorEastAsia" w:hAnsi="Calibri" w:cs="Calibri" w:hint="eastAsia"/>
          <w:sz w:val="24"/>
          <w:szCs w:val="24"/>
          <w:lang w:val="en-US" w:eastAsia="ja-JP"/>
        </w:rPr>
        <w:t>(IAB)</w:t>
      </w:r>
    </w:p>
    <w:p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rsidR="006A1A84" w:rsidRPr="00201FC5" w:rsidRDefault="00B4399F" w:rsidP="006A1A84">
      <w:pPr>
        <w:pStyle w:val="1"/>
        <w:textAlignment w:val="auto"/>
        <w:rPr>
          <w:rFonts w:ascii="Calibri" w:hAnsi="Calibri" w:cs="Calibri"/>
          <w:lang w:val="en-US"/>
        </w:rPr>
      </w:pPr>
      <w:r>
        <w:rPr>
          <w:rFonts w:ascii="Calibri" w:eastAsiaTheme="minorEastAsia" w:hAnsi="Calibri" w:cs="Calibri" w:hint="eastAsia"/>
          <w:lang w:val="en-US" w:eastAsia="ja-JP"/>
        </w:rPr>
        <w:t>Introduction</w:t>
      </w:r>
    </w:p>
    <w:p w:rsidR="00A81987" w:rsidRPr="00564BB1" w:rsidRDefault="00564BB1" w:rsidP="00564BB1">
      <w:pPr>
        <w:spacing w:after="240" w:line="260" w:lineRule="exact"/>
        <w:jc w:val="both"/>
        <w:rPr>
          <w:rFonts w:ascii="Calibri" w:hAnsi="Calibri" w:cs="Calibri"/>
          <w:b/>
          <w:sz w:val="24"/>
          <w:szCs w:val="24"/>
          <w:lang w:val="en-GB" w:eastAsia="ja-JP"/>
        </w:rPr>
      </w:pPr>
      <w:r>
        <w:rPr>
          <w:rFonts w:ascii="Calibri" w:hAnsi="Calibri" w:cs="Calibri" w:hint="eastAsia"/>
          <w:sz w:val="24"/>
          <w:szCs w:val="24"/>
          <w:lang w:eastAsia="ja-JP"/>
        </w:rPr>
        <w:t xml:space="preserve">There was a discussion regarding </w:t>
      </w:r>
      <w:r>
        <w:rPr>
          <w:rFonts w:ascii="Calibri" w:hAnsi="Calibri" w:cs="Calibri"/>
          <w:sz w:val="24"/>
          <w:szCs w:val="24"/>
          <w:lang w:eastAsia="ja-JP"/>
        </w:rPr>
        <w:t>“</w:t>
      </w:r>
      <w:r>
        <w:rPr>
          <w:rFonts w:ascii="Calibri" w:hAnsi="Calibri" w:cs="Calibri" w:hint="eastAsia"/>
          <w:sz w:val="24"/>
          <w:szCs w:val="24"/>
          <w:lang w:eastAsia="ja-JP"/>
        </w:rPr>
        <w:t>Hop by Hop</w:t>
      </w:r>
      <w:r>
        <w:rPr>
          <w:rFonts w:ascii="Calibri" w:hAnsi="Calibri" w:cs="Calibri"/>
          <w:sz w:val="24"/>
          <w:szCs w:val="24"/>
          <w:lang w:eastAsia="ja-JP"/>
        </w:rPr>
        <w:t>”</w:t>
      </w:r>
      <w:r>
        <w:rPr>
          <w:rFonts w:ascii="Calibri" w:hAnsi="Calibri" w:cs="Calibri" w:hint="eastAsia"/>
          <w:sz w:val="24"/>
          <w:szCs w:val="24"/>
          <w:lang w:eastAsia="ja-JP"/>
        </w:rPr>
        <w:t xml:space="preserve"> vs </w:t>
      </w:r>
      <w:r>
        <w:rPr>
          <w:rFonts w:ascii="Calibri" w:hAnsi="Calibri" w:cs="Calibri"/>
          <w:sz w:val="24"/>
          <w:szCs w:val="24"/>
          <w:lang w:eastAsia="ja-JP"/>
        </w:rPr>
        <w:t>“</w:t>
      </w:r>
      <w:r>
        <w:rPr>
          <w:rFonts w:ascii="Calibri" w:hAnsi="Calibri" w:cs="Calibri" w:hint="eastAsia"/>
          <w:sz w:val="24"/>
          <w:szCs w:val="24"/>
          <w:lang w:eastAsia="ja-JP"/>
        </w:rPr>
        <w:t>End to End</w:t>
      </w:r>
      <w:r>
        <w:rPr>
          <w:rFonts w:ascii="Calibri" w:hAnsi="Calibri" w:cs="Calibri"/>
          <w:sz w:val="24"/>
          <w:szCs w:val="24"/>
          <w:lang w:eastAsia="ja-JP"/>
        </w:rPr>
        <w:t>”</w:t>
      </w:r>
      <w:r>
        <w:rPr>
          <w:rFonts w:ascii="Calibri" w:hAnsi="Calibri" w:cs="Calibri" w:hint="eastAsia"/>
          <w:sz w:val="24"/>
          <w:szCs w:val="24"/>
          <w:lang w:eastAsia="ja-JP"/>
        </w:rPr>
        <w:t xml:space="preserve"> in RAN#102. In this contribution, we focus and </w:t>
      </w:r>
      <w:r>
        <w:rPr>
          <w:rFonts w:ascii="Calibri" w:hAnsi="Calibri" w:cs="Calibri"/>
          <w:sz w:val="24"/>
          <w:szCs w:val="24"/>
          <w:lang w:eastAsia="ja-JP"/>
        </w:rPr>
        <w:t>discuss</w:t>
      </w:r>
      <w:r>
        <w:rPr>
          <w:rFonts w:ascii="Calibri" w:hAnsi="Calibri" w:cs="Calibri" w:hint="eastAsia"/>
          <w:sz w:val="24"/>
          <w:szCs w:val="24"/>
          <w:lang w:eastAsia="ja-JP"/>
        </w:rPr>
        <w:t xml:space="preserve"> on the </w:t>
      </w:r>
      <w:r>
        <w:rPr>
          <w:rFonts w:ascii="Calibri" w:hAnsi="Calibri" w:cs="Calibri"/>
          <w:sz w:val="24"/>
          <w:szCs w:val="24"/>
          <w:lang w:eastAsia="ja-JP"/>
        </w:rPr>
        <w:t>retransmission</w:t>
      </w:r>
      <w:r>
        <w:rPr>
          <w:rFonts w:ascii="Calibri" w:hAnsi="Calibri" w:cs="Calibri" w:hint="eastAsia"/>
          <w:sz w:val="24"/>
          <w:szCs w:val="24"/>
          <w:lang w:eastAsia="ja-JP"/>
        </w:rPr>
        <w:t xml:space="preserve"> aspect, the </w:t>
      </w:r>
      <w:r>
        <w:rPr>
          <w:rFonts w:ascii="Calibri" w:hAnsi="Calibri" w:cs="Calibri"/>
          <w:sz w:val="24"/>
          <w:szCs w:val="24"/>
          <w:lang w:eastAsia="ja-JP"/>
        </w:rPr>
        <w:t>retransmission</w:t>
      </w:r>
      <w:r>
        <w:rPr>
          <w:rFonts w:ascii="Calibri" w:hAnsi="Calibri" w:cs="Calibri" w:hint="eastAsia"/>
          <w:sz w:val="24"/>
          <w:szCs w:val="24"/>
          <w:lang w:eastAsia="ja-JP"/>
        </w:rPr>
        <w:t xml:space="preserve"> which is triggered by the </w:t>
      </w:r>
      <w:r w:rsidRPr="00564BB1">
        <w:rPr>
          <w:rFonts w:ascii="Calibri" w:hAnsi="Calibri" w:cs="Calibri"/>
          <w:sz w:val="24"/>
          <w:szCs w:val="24"/>
          <w:lang w:eastAsia="ja-JP"/>
        </w:rPr>
        <w:t>RLC packet lost on the way between the source and the destination</w:t>
      </w:r>
      <w:r>
        <w:rPr>
          <w:rFonts w:ascii="Calibri" w:hAnsi="Calibri" w:cs="Calibri" w:hint="eastAsia"/>
          <w:sz w:val="24"/>
          <w:szCs w:val="24"/>
          <w:lang w:eastAsia="ja-JP"/>
        </w:rPr>
        <w:t xml:space="preserve">. We identify a potential issue on </w:t>
      </w:r>
      <w:r>
        <w:rPr>
          <w:rFonts w:ascii="Calibri" w:hAnsi="Calibri" w:cs="Calibri"/>
          <w:sz w:val="24"/>
          <w:szCs w:val="24"/>
          <w:lang w:eastAsia="ja-JP"/>
        </w:rPr>
        <w:t>“</w:t>
      </w:r>
      <w:r>
        <w:rPr>
          <w:rFonts w:ascii="Calibri" w:hAnsi="Calibri" w:cs="Calibri" w:hint="eastAsia"/>
          <w:sz w:val="24"/>
          <w:szCs w:val="24"/>
          <w:lang w:eastAsia="ja-JP"/>
        </w:rPr>
        <w:t>Hop by Hop</w:t>
      </w:r>
      <w:r>
        <w:rPr>
          <w:rFonts w:ascii="Calibri" w:hAnsi="Calibri" w:cs="Calibri"/>
          <w:sz w:val="24"/>
          <w:szCs w:val="24"/>
          <w:lang w:eastAsia="ja-JP"/>
        </w:rPr>
        <w:t>”</w:t>
      </w:r>
      <w:r>
        <w:rPr>
          <w:rFonts w:ascii="Calibri" w:hAnsi="Calibri" w:cs="Calibri" w:hint="eastAsia"/>
          <w:sz w:val="24"/>
          <w:szCs w:val="24"/>
          <w:lang w:eastAsia="ja-JP"/>
        </w:rPr>
        <w:t xml:space="preserve"> solution, and propose </w:t>
      </w:r>
      <w:r w:rsidR="00D75F1C">
        <w:rPr>
          <w:rFonts w:ascii="Calibri" w:hAnsi="Calibri" w:cs="Calibri" w:hint="eastAsia"/>
          <w:sz w:val="24"/>
          <w:szCs w:val="24"/>
          <w:lang w:eastAsia="ja-JP"/>
        </w:rPr>
        <w:t xml:space="preserve">RAN2 </w:t>
      </w:r>
      <w:r>
        <w:rPr>
          <w:rFonts w:ascii="Calibri" w:hAnsi="Calibri" w:cs="Calibri" w:hint="eastAsia"/>
          <w:sz w:val="24"/>
          <w:szCs w:val="24"/>
          <w:lang w:eastAsia="ja-JP"/>
        </w:rPr>
        <w:t>to evaluate it.</w:t>
      </w:r>
    </w:p>
    <w:p w:rsidR="00B65666" w:rsidRDefault="00E63FD6" w:rsidP="00456865">
      <w:pPr>
        <w:pStyle w:val="1"/>
        <w:rPr>
          <w:rFonts w:ascii="Calibri" w:eastAsiaTheme="minorEastAsia" w:hAnsi="Calibri" w:cs="Calibri"/>
          <w:lang w:val="en-US" w:eastAsia="ja-JP"/>
        </w:rPr>
      </w:pPr>
      <w:r>
        <w:rPr>
          <w:rFonts w:ascii="Calibri" w:eastAsiaTheme="minorEastAsia" w:hAnsi="Calibri" w:cs="Calibri" w:hint="eastAsia"/>
          <w:lang w:val="en-US" w:eastAsia="ja-JP"/>
        </w:rPr>
        <w:t>Discussion</w:t>
      </w:r>
    </w:p>
    <w:p w:rsidR="00DC6290" w:rsidRDefault="00DC6290" w:rsidP="00DC6290">
      <w:pPr>
        <w:pStyle w:val="a3"/>
        <w:numPr>
          <w:ilvl w:val="0"/>
          <w:numId w:val="32"/>
        </w:numPr>
        <w:rPr>
          <w:rFonts w:ascii="Calibri" w:hAnsi="Calibri" w:cs="Calibri"/>
          <w:sz w:val="24"/>
          <w:szCs w:val="24"/>
          <w:u w:val="single"/>
          <w:lang w:eastAsia="ja-JP"/>
        </w:rPr>
      </w:pPr>
      <w:bookmarkStart w:id="3" w:name="Proposal3"/>
      <w:r w:rsidRPr="00DC6290">
        <w:rPr>
          <w:rFonts w:ascii="Calibri" w:hAnsi="Calibri" w:cs="Calibri"/>
          <w:sz w:val="24"/>
          <w:szCs w:val="24"/>
          <w:u w:val="single"/>
          <w:lang w:eastAsia="ja-JP"/>
        </w:rPr>
        <w:t>Retransmission mechanism for End to End</w:t>
      </w:r>
    </w:p>
    <w:p w:rsidR="00DC6290" w:rsidRDefault="00DC6290" w:rsidP="00DC6290">
      <w:pPr>
        <w:spacing w:after="240" w:line="260" w:lineRule="exact"/>
        <w:rPr>
          <w:rFonts w:ascii="Calibri" w:hAnsi="Calibri" w:cs="Calibri"/>
          <w:sz w:val="24"/>
          <w:szCs w:val="24"/>
          <w:lang w:eastAsia="ja-JP"/>
        </w:rPr>
      </w:pPr>
      <w:r>
        <w:rPr>
          <w:rFonts w:ascii="Calibri" w:hAnsi="Calibri" w:cs="Calibri"/>
          <w:sz w:val="24"/>
          <w:szCs w:val="24"/>
          <w:lang w:eastAsia="ja-JP"/>
        </w:rPr>
        <w:t>In “</w:t>
      </w:r>
      <w:r>
        <w:rPr>
          <w:rFonts w:ascii="Calibri" w:hAnsi="Calibri" w:cs="Calibri" w:hint="eastAsia"/>
          <w:sz w:val="24"/>
          <w:szCs w:val="24"/>
          <w:lang w:eastAsia="ja-JP"/>
        </w:rPr>
        <w:t>E</w:t>
      </w:r>
      <w:r>
        <w:rPr>
          <w:rFonts w:ascii="Calibri" w:hAnsi="Calibri" w:cs="Calibri"/>
          <w:sz w:val="24"/>
          <w:szCs w:val="24"/>
          <w:lang w:eastAsia="ja-JP"/>
        </w:rPr>
        <w:t xml:space="preserve">nd to </w:t>
      </w:r>
      <w:r>
        <w:rPr>
          <w:rFonts w:ascii="Calibri" w:hAnsi="Calibri" w:cs="Calibri" w:hint="eastAsia"/>
          <w:sz w:val="24"/>
          <w:szCs w:val="24"/>
          <w:lang w:eastAsia="ja-JP"/>
        </w:rPr>
        <w:t>E</w:t>
      </w:r>
      <w:r>
        <w:rPr>
          <w:rFonts w:ascii="Calibri" w:hAnsi="Calibri" w:cs="Calibri"/>
          <w:sz w:val="24"/>
          <w:szCs w:val="24"/>
          <w:lang w:eastAsia="ja-JP"/>
        </w:rPr>
        <w:t xml:space="preserve">nd” solution, </w:t>
      </w:r>
      <w:r w:rsidR="001009AD">
        <w:rPr>
          <w:rFonts w:ascii="Calibri" w:hAnsi="Calibri" w:cs="Calibri" w:hint="eastAsia"/>
          <w:sz w:val="24"/>
          <w:szCs w:val="24"/>
          <w:lang w:eastAsia="ja-JP"/>
        </w:rPr>
        <w:t>i</w:t>
      </w:r>
      <w:r w:rsidRPr="00DC6290">
        <w:rPr>
          <w:rFonts w:ascii="Calibri" w:hAnsi="Calibri" w:cs="Calibri"/>
          <w:sz w:val="24"/>
          <w:szCs w:val="24"/>
          <w:lang w:eastAsia="ja-JP"/>
        </w:rPr>
        <w:t xml:space="preserve">f RLC packets are lost on the way between the source </w:t>
      </w:r>
      <w:r>
        <w:rPr>
          <w:rFonts w:ascii="Calibri" w:hAnsi="Calibri" w:cs="Calibri" w:hint="eastAsia"/>
          <w:sz w:val="24"/>
          <w:szCs w:val="24"/>
          <w:lang w:eastAsia="ja-JP"/>
        </w:rPr>
        <w:t xml:space="preserve">IAB node </w:t>
      </w:r>
      <w:r w:rsidRPr="00DC6290">
        <w:rPr>
          <w:rFonts w:ascii="Calibri" w:hAnsi="Calibri" w:cs="Calibri"/>
          <w:sz w:val="24"/>
          <w:szCs w:val="24"/>
          <w:lang w:eastAsia="ja-JP"/>
        </w:rPr>
        <w:t>and the destination</w:t>
      </w:r>
      <w:r>
        <w:rPr>
          <w:rFonts w:ascii="Calibri" w:hAnsi="Calibri" w:cs="Calibri" w:hint="eastAsia"/>
          <w:sz w:val="24"/>
          <w:szCs w:val="24"/>
          <w:lang w:eastAsia="ja-JP"/>
        </w:rPr>
        <w:t xml:space="preserve"> IAB donor, </w:t>
      </w:r>
      <w:r w:rsidRPr="00DC6290">
        <w:rPr>
          <w:rFonts w:ascii="Calibri" w:hAnsi="Calibri" w:cs="Calibri"/>
          <w:sz w:val="24"/>
          <w:szCs w:val="24"/>
          <w:lang w:eastAsia="ja-JP"/>
        </w:rPr>
        <w:t>the RLC entity in the IAB donor</w:t>
      </w:r>
      <w:r>
        <w:rPr>
          <w:rFonts w:ascii="Calibri" w:hAnsi="Calibri" w:cs="Calibri" w:hint="eastAsia"/>
          <w:sz w:val="24"/>
          <w:szCs w:val="24"/>
          <w:lang w:eastAsia="ja-JP"/>
        </w:rPr>
        <w:t xml:space="preserve"> can </w:t>
      </w:r>
      <w:r>
        <w:rPr>
          <w:rFonts w:ascii="Calibri" w:hAnsi="Calibri" w:cs="Calibri"/>
          <w:sz w:val="24"/>
          <w:szCs w:val="24"/>
          <w:lang w:eastAsia="ja-JP"/>
        </w:rPr>
        <w:t>trigger</w:t>
      </w:r>
      <w:r>
        <w:rPr>
          <w:rFonts w:ascii="Calibri" w:hAnsi="Calibri" w:cs="Calibri" w:hint="eastAsia"/>
          <w:sz w:val="24"/>
          <w:szCs w:val="24"/>
          <w:lang w:eastAsia="ja-JP"/>
        </w:rPr>
        <w:t xml:space="preserve"> a retransmission, </w:t>
      </w:r>
      <w:r>
        <w:rPr>
          <w:rFonts w:ascii="Calibri" w:hAnsi="Calibri" w:cs="Calibri"/>
          <w:sz w:val="24"/>
          <w:szCs w:val="24"/>
          <w:lang w:eastAsia="ja-JP"/>
        </w:rPr>
        <w:t>the destination RLC entity in the IAB donor</w:t>
      </w:r>
      <w:r w:rsidRPr="00DC6290">
        <w:rPr>
          <w:rFonts w:ascii="Calibri" w:hAnsi="Calibri" w:cs="Calibri"/>
          <w:sz w:val="24"/>
          <w:szCs w:val="24"/>
          <w:lang w:eastAsia="ja-JP"/>
        </w:rPr>
        <w:t xml:space="preserve"> can request a retransmission to the source RLC entity </w:t>
      </w:r>
      <w:r>
        <w:rPr>
          <w:rFonts w:ascii="Calibri" w:hAnsi="Calibri" w:cs="Calibri" w:hint="eastAsia"/>
          <w:sz w:val="24"/>
          <w:szCs w:val="24"/>
          <w:lang w:eastAsia="ja-JP"/>
        </w:rPr>
        <w:t xml:space="preserve"> in the IAB node </w:t>
      </w:r>
      <w:r w:rsidRPr="00DC6290">
        <w:rPr>
          <w:rFonts w:ascii="Calibri" w:hAnsi="Calibri" w:cs="Calibri"/>
          <w:sz w:val="24"/>
          <w:szCs w:val="24"/>
          <w:lang w:eastAsia="ja-JP"/>
        </w:rPr>
        <w:t>d</w:t>
      </w:r>
      <w:r>
        <w:rPr>
          <w:rFonts w:ascii="Calibri" w:hAnsi="Calibri" w:cs="Calibri"/>
          <w:sz w:val="24"/>
          <w:szCs w:val="24"/>
          <w:lang w:eastAsia="ja-JP"/>
        </w:rPr>
        <w:t>irectly</w:t>
      </w:r>
      <w:r>
        <w:rPr>
          <w:rFonts w:ascii="Calibri" w:hAnsi="Calibri" w:cs="Calibri" w:hint="eastAsia"/>
          <w:sz w:val="24"/>
          <w:szCs w:val="24"/>
          <w:lang w:eastAsia="ja-JP"/>
        </w:rPr>
        <w:t>. It means that RLC entity ensure the retransmission.</w:t>
      </w:r>
    </w:p>
    <w:p w:rsidR="003652F8" w:rsidRPr="003652F8" w:rsidRDefault="00DC6290" w:rsidP="003652F8">
      <w:pPr>
        <w:pStyle w:val="a3"/>
        <w:numPr>
          <w:ilvl w:val="0"/>
          <w:numId w:val="32"/>
        </w:numPr>
        <w:rPr>
          <w:rFonts w:ascii="Calibri" w:hAnsi="Calibri" w:cs="Calibri"/>
          <w:sz w:val="24"/>
          <w:szCs w:val="24"/>
          <w:u w:val="single"/>
          <w:lang w:eastAsia="ja-JP"/>
        </w:rPr>
      </w:pPr>
      <w:r w:rsidRPr="00DC6290">
        <w:rPr>
          <w:rFonts w:ascii="Calibri" w:hAnsi="Calibri" w:cs="Calibri"/>
          <w:sz w:val="24"/>
          <w:szCs w:val="24"/>
          <w:u w:val="single"/>
          <w:lang w:eastAsia="ja-JP"/>
        </w:rPr>
        <w:t>Retrans</w:t>
      </w:r>
      <w:r>
        <w:rPr>
          <w:rFonts w:ascii="Calibri" w:hAnsi="Calibri" w:cs="Calibri"/>
          <w:sz w:val="24"/>
          <w:szCs w:val="24"/>
          <w:u w:val="single"/>
          <w:lang w:eastAsia="ja-JP"/>
        </w:rPr>
        <w:t xml:space="preserve">mission mechanism for </w:t>
      </w:r>
      <w:r>
        <w:rPr>
          <w:rFonts w:ascii="Calibri" w:hAnsi="Calibri" w:cs="Calibri" w:hint="eastAsia"/>
          <w:sz w:val="24"/>
          <w:szCs w:val="24"/>
          <w:u w:val="single"/>
          <w:lang w:eastAsia="ja-JP"/>
        </w:rPr>
        <w:t>Hop by Hop</w:t>
      </w:r>
    </w:p>
    <w:p w:rsidR="00A2688B" w:rsidRDefault="001F4578" w:rsidP="00DC6290">
      <w:pPr>
        <w:spacing w:after="240" w:line="260" w:lineRule="exact"/>
        <w:rPr>
          <w:rFonts w:ascii="Calibri" w:hAnsi="Calibri" w:cs="Calibri"/>
          <w:sz w:val="24"/>
          <w:szCs w:val="24"/>
          <w:lang w:eastAsia="ja-JP"/>
        </w:rPr>
      </w:pPr>
      <w:r>
        <w:rPr>
          <w:rFonts w:ascii="Calibri" w:hAnsi="Calibri" w:cs="Calibri" w:hint="eastAsia"/>
          <w:sz w:val="24"/>
          <w:szCs w:val="24"/>
          <w:lang w:eastAsia="ja-JP"/>
        </w:rPr>
        <w:t xml:space="preserve">On the other hand, in </w:t>
      </w:r>
      <w:r>
        <w:rPr>
          <w:rFonts w:ascii="Calibri" w:hAnsi="Calibri" w:cs="Calibri"/>
          <w:sz w:val="24"/>
          <w:szCs w:val="24"/>
          <w:lang w:eastAsia="ja-JP"/>
        </w:rPr>
        <w:t>“</w:t>
      </w:r>
      <w:r>
        <w:rPr>
          <w:rFonts w:ascii="Calibri" w:hAnsi="Calibri" w:cs="Calibri" w:hint="eastAsia"/>
          <w:sz w:val="24"/>
          <w:szCs w:val="24"/>
          <w:lang w:eastAsia="ja-JP"/>
        </w:rPr>
        <w:t>Hop by Hop</w:t>
      </w:r>
      <w:r>
        <w:rPr>
          <w:rFonts w:ascii="Calibri" w:hAnsi="Calibri" w:cs="Calibri"/>
          <w:sz w:val="24"/>
          <w:szCs w:val="24"/>
          <w:lang w:eastAsia="ja-JP"/>
        </w:rPr>
        <w:t>”</w:t>
      </w:r>
      <w:r>
        <w:rPr>
          <w:rFonts w:ascii="Calibri" w:hAnsi="Calibri" w:cs="Calibri" w:hint="eastAsia"/>
          <w:sz w:val="24"/>
          <w:szCs w:val="24"/>
          <w:lang w:eastAsia="ja-JP"/>
        </w:rPr>
        <w:t xml:space="preserve"> solution, i</w:t>
      </w:r>
      <w:r w:rsidR="00DC6290" w:rsidRPr="00DC6290">
        <w:rPr>
          <w:rFonts w:ascii="Calibri" w:hAnsi="Calibri" w:cs="Calibri"/>
          <w:sz w:val="24"/>
          <w:szCs w:val="24"/>
          <w:lang w:eastAsia="ja-JP"/>
        </w:rPr>
        <w:t xml:space="preserve">f RLC packets are lost on the way between the source and the destination, there is no way to rely on the retransmission mechanism of the upper layers. </w:t>
      </w:r>
      <w:r>
        <w:rPr>
          <w:rFonts w:ascii="Calibri" w:hAnsi="Calibri" w:cs="Calibri" w:hint="eastAsia"/>
          <w:sz w:val="24"/>
          <w:szCs w:val="24"/>
          <w:lang w:eastAsia="ja-JP"/>
        </w:rPr>
        <w:t xml:space="preserve">Since a PDCP </w:t>
      </w:r>
      <w:r>
        <w:rPr>
          <w:rFonts w:ascii="Calibri" w:hAnsi="Calibri" w:cs="Calibri"/>
          <w:sz w:val="24"/>
          <w:szCs w:val="24"/>
          <w:lang w:eastAsia="ja-JP"/>
        </w:rPr>
        <w:t>retransmission</w:t>
      </w:r>
      <w:r>
        <w:rPr>
          <w:rFonts w:ascii="Calibri" w:hAnsi="Calibri" w:cs="Calibri" w:hint="eastAsia"/>
          <w:sz w:val="24"/>
          <w:szCs w:val="24"/>
          <w:lang w:eastAsia="ja-JP"/>
        </w:rPr>
        <w:t xml:space="preserve"> is not always </w:t>
      </w:r>
      <w:r>
        <w:rPr>
          <w:rFonts w:ascii="Calibri" w:hAnsi="Calibri" w:cs="Calibri"/>
          <w:sz w:val="24"/>
          <w:szCs w:val="24"/>
          <w:lang w:eastAsia="ja-JP"/>
        </w:rPr>
        <w:t>triggered</w:t>
      </w:r>
      <w:r>
        <w:rPr>
          <w:rFonts w:ascii="Calibri" w:hAnsi="Calibri" w:cs="Calibri" w:hint="eastAsia"/>
          <w:sz w:val="24"/>
          <w:szCs w:val="24"/>
          <w:lang w:eastAsia="ja-JP"/>
        </w:rPr>
        <w:t xml:space="preserve">. </w:t>
      </w:r>
      <w:r w:rsidR="00DC6290" w:rsidRPr="00DC6290">
        <w:rPr>
          <w:rFonts w:ascii="Calibri" w:hAnsi="Calibri" w:cs="Calibri"/>
          <w:sz w:val="24"/>
          <w:szCs w:val="24"/>
          <w:lang w:eastAsia="ja-JP"/>
        </w:rPr>
        <w:t>PDCP have a retransmission mechanism, however the PDCP entity performs retransmission only when upper layers request a PD</w:t>
      </w:r>
      <w:r>
        <w:rPr>
          <w:rFonts w:ascii="Calibri" w:hAnsi="Calibri" w:cs="Calibri"/>
          <w:sz w:val="24"/>
          <w:szCs w:val="24"/>
          <w:lang w:eastAsia="ja-JP"/>
        </w:rPr>
        <w:t>CP data recovery [</w:t>
      </w:r>
      <w:r>
        <w:rPr>
          <w:rFonts w:ascii="Calibri" w:hAnsi="Calibri" w:cs="Calibri" w:hint="eastAsia"/>
          <w:sz w:val="24"/>
          <w:szCs w:val="24"/>
          <w:lang w:eastAsia="ja-JP"/>
        </w:rPr>
        <w:t>1</w:t>
      </w:r>
      <w:r w:rsidR="00DC6290" w:rsidRPr="00DC6290">
        <w:rPr>
          <w:rFonts w:ascii="Calibri" w:hAnsi="Calibri" w:cs="Calibri"/>
          <w:sz w:val="24"/>
          <w:szCs w:val="24"/>
          <w:lang w:eastAsia="ja-JP"/>
        </w:rPr>
        <w:t xml:space="preserve">]. This means that the PDCP layer data retransmission is up to upper layer behavior, so there would be a case no PDCP retransmission at all. Addition to that, if the user uses TCP/IP then, retransmission will happen, however the User uses UDP/IP, no </w:t>
      </w:r>
      <w:r w:rsidR="00AA27B6">
        <w:rPr>
          <w:rFonts w:ascii="Calibri" w:hAnsi="Calibri" w:cs="Calibri"/>
          <w:sz w:val="24"/>
          <w:szCs w:val="24"/>
          <w:lang w:eastAsia="ja-JP"/>
        </w:rPr>
        <w:t>retrains</w:t>
      </w:r>
      <w:r w:rsidR="00AA27B6">
        <w:rPr>
          <w:rFonts w:ascii="Calibri" w:hAnsi="Calibri" w:cs="Calibri" w:hint="eastAsia"/>
          <w:sz w:val="24"/>
          <w:szCs w:val="24"/>
          <w:lang w:eastAsia="ja-JP"/>
        </w:rPr>
        <w:t>-</w:t>
      </w:r>
      <w:r w:rsidR="00DC6290" w:rsidRPr="00DC6290">
        <w:rPr>
          <w:rFonts w:ascii="Calibri" w:hAnsi="Calibri" w:cs="Calibri"/>
          <w:sz w:val="24"/>
          <w:szCs w:val="24"/>
          <w:lang w:eastAsia="ja-JP"/>
        </w:rPr>
        <w:t>mission will happen.</w:t>
      </w:r>
    </w:p>
    <w:p w:rsidR="00A2688B" w:rsidRDefault="0076577E" w:rsidP="00BE312C">
      <w:pPr>
        <w:spacing w:after="240" w:line="260" w:lineRule="exact"/>
        <w:ind w:leftChars="100" w:left="220"/>
        <w:rPr>
          <w:rFonts w:ascii="Calibri" w:hAnsi="Calibri" w:cs="Calibri"/>
          <w:sz w:val="24"/>
          <w:szCs w:val="24"/>
          <w:lang w:eastAsia="ja-JP"/>
        </w:rPr>
      </w:pPr>
      <w:r w:rsidRPr="00CD499B">
        <w:rPr>
          <w:rFonts w:ascii="Calibri" w:hAnsi="Calibri" w:cs="Calibri"/>
          <w:b/>
          <w:sz w:val="24"/>
          <w:szCs w:val="24"/>
          <w:u w:val="single"/>
          <w:lang w:eastAsia="ja-JP"/>
        </w:rPr>
        <w:t>Observation</w:t>
      </w:r>
      <w:r w:rsidR="00A15699" w:rsidRPr="00CD499B">
        <w:rPr>
          <w:rFonts w:ascii="Calibri" w:hAnsi="Calibri" w:cs="Calibri" w:hint="eastAsia"/>
          <w:b/>
          <w:sz w:val="24"/>
          <w:szCs w:val="24"/>
          <w:u w:val="single"/>
          <w:lang w:eastAsia="ja-JP"/>
        </w:rPr>
        <w:t xml:space="preserve"> 1</w:t>
      </w:r>
      <w:r w:rsidRPr="0076577E">
        <w:rPr>
          <w:rFonts w:ascii="Calibri" w:hAnsi="Calibri" w:cs="Calibri"/>
          <w:sz w:val="24"/>
          <w:szCs w:val="24"/>
          <w:lang w:eastAsia="ja-JP"/>
        </w:rPr>
        <w:t xml:space="preserve">: Hop by hop solution has a </w:t>
      </w:r>
      <w:r>
        <w:rPr>
          <w:rFonts w:ascii="Calibri" w:hAnsi="Calibri" w:cs="Calibri" w:hint="eastAsia"/>
          <w:sz w:val="24"/>
          <w:szCs w:val="24"/>
          <w:lang w:eastAsia="ja-JP"/>
        </w:rPr>
        <w:t>potential issue on</w:t>
      </w:r>
      <w:r w:rsidRPr="0076577E">
        <w:rPr>
          <w:rFonts w:ascii="Calibri" w:hAnsi="Calibri" w:cs="Calibri"/>
          <w:sz w:val="24"/>
          <w:szCs w:val="24"/>
          <w:lang w:eastAsia="ja-JP"/>
        </w:rPr>
        <w:t xml:space="preserve"> the retransmission when RLC packets are lost on the way between the source node and the destination node, since PDCP doesn’t support full retransmission (e.g. only support data recovery triggered by upper layer).</w:t>
      </w:r>
    </w:p>
    <w:p w:rsidR="00687E04" w:rsidRDefault="002D3390" w:rsidP="00271E21">
      <w:pPr>
        <w:spacing w:after="120" w:line="260" w:lineRule="exact"/>
        <w:rPr>
          <w:rFonts w:ascii="Calibri" w:hAnsi="Calibri" w:cs="Calibri"/>
          <w:sz w:val="24"/>
          <w:szCs w:val="24"/>
          <w:lang w:eastAsia="ja-JP"/>
        </w:rPr>
      </w:pPr>
      <w:r>
        <w:rPr>
          <w:rFonts w:ascii="Calibri" w:hAnsi="Calibri" w:cs="Calibri" w:hint="eastAsia"/>
          <w:sz w:val="24"/>
          <w:szCs w:val="24"/>
          <w:lang w:eastAsia="ja-JP"/>
        </w:rPr>
        <w:t xml:space="preserve">One solution to address this issue is increasing </w:t>
      </w:r>
      <w:r w:rsidR="004F60E4">
        <w:rPr>
          <w:rFonts w:ascii="Calibri" w:hAnsi="Calibri" w:cs="Calibri" w:hint="eastAsia"/>
          <w:sz w:val="24"/>
          <w:szCs w:val="24"/>
          <w:lang w:eastAsia="ja-JP"/>
        </w:rPr>
        <w:t>a number of RLC retransmis</w:t>
      </w:r>
      <w:r w:rsidR="00814F56">
        <w:rPr>
          <w:rFonts w:ascii="Calibri" w:hAnsi="Calibri" w:cs="Calibri" w:hint="eastAsia"/>
          <w:sz w:val="24"/>
          <w:szCs w:val="24"/>
          <w:lang w:eastAsia="ja-JP"/>
        </w:rPr>
        <w:t>sion of each path. However, if the</w:t>
      </w:r>
      <w:r w:rsidR="004F60E4">
        <w:rPr>
          <w:rFonts w:ascii="Calibri" w:hAnsi="Calibri" w:cs="Calibri" w:hint="eastAsia"/>
          <w:sz w:val="24"/>
          <w:szCs w:val="24"/>
          <w:lang w:eastAsia="ja-JP"/>
        </w:rPr>
        <w:t xml:space="preserve"> number of RLC retransmission is </w:t>
      </w:r>
      <w:r w:rsidR="004F60E4">
        <w:rPr>
          <w:rFonts w:ascii="Calibri" w:hAnsi="Calibri" w:cs="Calibri"/>
          <w:sz w:val="24"/>
          <w:szCs w:val="24"/>
          <w:lang w:eastAsia="ja-JP"/>
        </w:rPr>
        <w:t>increased</w:t>
      </w:r>
      <w:r w:rsidR="004F60E4">
        <w:rPr>
          <w:rFonts w:ascii="Calibri" w:hAnsi="Calibri" w:cs="Calibri" w:hint="eastAsia"/>
          <w:sz w:val="24"/>
          <w:szCs w:val="24"/>
          <w:lang w:eastAsia="ja-JP"/>
        </w:rPr>
        <w:t>, the latency between nodes will increase.</w:t>
      </w:r>
    </w:p>
    <w:p w:rsidR="00FC4A74" w:rsidRDefault="00FC4A74" w:rsidP="005F015D">
      <w:pPr>
        <w:spacing w:after="240" w:line="260" w:lineRule="exact"/>
        <w:ind w:leftChars="100" w:left="220"/>
        <w:rPr>
          <w:rFonts w:ascii="Calibri" w:hAnsi="Calibri" w:cs="Calibri"/>
          <w:sz w:val="24"/>
          <w:szCs w:val="24"/>
          <w:lang w:eastAsia="ja-JP"/>
        </w:rPr>
      </w:pPr>
      <w:r w:rsidRPr="00CD499B">
        <w:rPr>
          <w:rFonts w:ascii="Calibri" w:hAnsi="Calibri" w:cs="Calibri"/>
          <w:b/>
          <w:sz w:val="24"/>
          <w:szCs w:val="24"/>
          <w:u w:val="single"/>
          <w:lang w:eastAsia="ja-JP"/>
        </w:rPr>
        <w:t>Observation</w:t>
      </w:r>
      <w:r w:rsidRPr="00CD499B">
        <w:rPr>
          <w:rFonts w:ascii="Calibri" w:hAnsi="Calibri" w:cs="Calibri" w:hint="eastAsia"/>
          <w:b/>
          <w:sz w:val="24"/>
          <w:szCs w:val="24"/>
          <w:u w:val="single"/>
          <w:lang w:eastAsia="ja-JP"/>
        </w:rPr>
        <w:t xml:space="preserve"> 2</w:t>
      </w:r>
      <w:r w:rsidRPr="0076577E">
        <w:rPr>
          <w:rFonts w:ascii="Calibri" w:hAnsi="Calibri" w:cs="Calibri"/>
          <w:sz w:val="24"/>
          <w:szCs w:val="24"/>
          <w:lang w:eastAsia="ja-JP"/>
        </w:rPr>
        <w:t xml:space="preserve">: </w:t>
      </w:r>
      <w:r>
        <w:rPr>
          <w:rFonts w:ascii="Calibri" w:hAnsi="Calibri" w:cs="Calibri" w:hint="eastAsia"/>
          <w:sz w:val="24"/>
          <w:szCs w:val="24"/>
          <w:lang w:eastAsia="ja-JP"/>
        </w:rPr>
        <w:t>Increasing a number of RLC retransmission of each path</w:t>
      </w:r>
      <w:r w:rsidRPr="0076577E">
        <w:rPr>
          <w:rFonts w:ascii="Calibri" w:hAnsi="Calibri" w:cs="Calibri"/>
          <w:sz w:val="24"/>
          <w:szCs w:val="24"/>
          <w:lang w:eastAsia="ja-JP"/>
        </w:rPr>
        <w:t xml:space="preserve"> </w:t>
      </w:r>
      <w:r>
        <w:rPr>
          <w:rFonts w:ascii="Calibri" w:hAnsi="Calibri" w:cs="Calibri" w:hint="eastAsia"/>
          <w:sz w:val="24"/>
          <w:szCs w:val="24"/>
          <w:lang w:eastAsia="ja-JP"/>
        </w:rPr>
        <w:t>would address this issue, however it increase the latency between IAB nodes</w:t>
      </w:r>
      <w:r w:rsidR="00C05507">
        <w:rPr>
          <w:rFonts w:ascii="Calibri" w:hAnsi="Calibri" w:cs="Calibri" w:hint="eastAsia"/>
          <w:sz w:val="24"/>
          <w:szCs w:val="24"/>
          <w:lang w:eastAsia="ja-JP"/>
        </w:rPr>
        <w:t xml:space="preserve">, may </w:t>
      </w:r>
      <w:r w:rsidR="00192EB1">
        <w:rPr>
          <w:rFonts w:ascii="Calibri" w:hAnsi="Calibri" w:cs="Calibri"/>
          <w:sz w:val="24"/>
          <w:szCs w:val="24"/>
          <w:lang w:eastAsia="ja-JP"/>
        </w:rPr>
        <w:t>influence</w:t>
      </w:r>
      <w:r w:rsidR="00192EB1">
        <w:rPr>
          <w:rFonts w:ascii="Calibri" w:hAnsi="Calibri" w:cs="Calibri" w:hint="eastAsia"/>
          <w:sz w:val="24"/>
          <w:szCs w:val="24"/>
          <w:lang w:eastAsia="ja-JP"/>
        </w:rPr>
        <w:t xml:space="preserve"> the user </w:t>
      </w:r>
      <w:r w:rsidR="00B61C20">
        <w:rPr>
          <w:rFonts w:ascii="Calibri" w:hAnsi="Calibri" w:cs="Calibri" w:hint="eastAsia"/>
          <w:sz w:val="24"/>
          <w:szCs w:val="24"/>
          <w:lang w:eastAsia="ja-JP"/>
        </w:rPr>
        <w:t>experience</w:t>
      </w:r>
      <w:r w:rsidR="00192EB1">
        <w:rPr>
          <w:rFonts w:ascii="Calibri" w:hAnsi="Calibri" w:cs="Calibri" w:hint="eastAsia"/>
          <w:sz w:val="24"/>
          <w:szCs w:val="24"/>
          <w:lang w:eastAsia="ja-JP"/>
        </w:rPr>
        <w:t>.</w:t>
      </w:r>
    </w:p>
    <w:p w:rsidR="00252214" w:rsidRDefault="00192EB1" w:rsidP="00FC4A74">
      <w:pPr>
        <w:spacing w:after="240" w:line="260" w:lineRule="exact"/>
        <w:rPr>
          <w:rFonts w:ascii="Calibri" w:hAnsi="Calibri" w:cs="Calibri"/>
          <w:sz w:val="24"/>
          <w:szCs w:val="24"/>
          <w:lang w:eastAsia="ja-JP"/>
        </w:rPr>
      </w:pPr>
      <w:r>
        <w:rPr>
          <w:rFonts w:ascii="Calibri" w:hAnsi="Calibri" w:cs="Calibri" w:hint="eastAsia"/>
          <w:sz w:val="24"/>
          <w:szCs w:val="24"/>
          <w:lang w:eastAsia="ja-JP"/>
        </w:rPr>
        <w:lastRenderedPageBreak/>
        <w:t>It</w:t>
      </w:r>
      <w:r>
        <w:rPr>
          <w:rFonts w:ascii="Calibri" w:hAnsi="Calibri" w:cs="Calibri"/>
          <w:sz w:val="24"/>
          <w:szCs w:val="24"/>
          <w:lang w:eastAsia="ja-JP"/>
        </w:rPr>
        <w:t>’</w:t>
      </w:r>
      <w:r>
        <w:rPr>
          <w:rFonts w:ascii="Calibri" w:hAnsi="Calibri" w:cs="Calibri" w:hint="eastAsia"/>
          <w:sz w:val="24"/>
          <w:szCs w:val="24"/>
          <w:lang w:eastAsia="ja-JP"/>
        </w:rPr>
        <w:t xml:space="preserve">s difficult to </w:t>
      </w:r>
      <w:r w:rsidR="00806379">
        <w:rPr>
          <w:rFonts w:ascii="Calibri" w:hAnsi="Calibri" w:cs="Calibri" w:hint="eastAsia"/>
          <w:sz w:val="24"/>
          <w:szCs w:val="24"/>
          <w:lang w:eastAsia="ja-JP"/>
        </w:rPr>
        <w:t>conclude easily</w:t>
      </w:r>
      <w:r>
        <w:rPr>
          <w:rFonts w:ascii="Calibri" w:hAnsi="Calibri" w:cs="Calibri" w:hint="eastAsia"/>
          <w:sz w:val="24"/>
          <w:szCs w:val="24"/>
          <w:lang w:eastAsia="ja-JP"/>
        </w:rPr>
        <w:t xml:space="preserve"> whether i</w:t>
      </w:r>
      <w:r w:rsidRPr="00192EB1">
        <w:rPr>
          <w:rFonts w:ascii="Calibri" w:hAnsi="Calibri" w:cs="Calibri"/>
          <w:sz w:val="24"/>
          <w:szCs w:val="24"/>
          <w:lang w:eastAsia="ja-JP"/>
        </w:rPr>
        <w:t>ncreasing a number of RLC retransmission of eac</w:t>
      </w:r>
      <w:r>
        <w:rPr>
          <w:rFonts w:ascii="Calibri" w:hAnsi="Calibri" w:cs="Calibri"/>
          <w:sz w:val="24"/>
          <w:szCs w:val="24"/>
          <w:lang w:eastAsia="ja-JP"/>
        </w:rPr>
        <w:t xml:space="preserve">h path </w:t>
      </w:r>
      <w:r w:rsidR="0088767B">
        <w:rPr>
          <w:rFonts w:ascii="Calibri" w:hAnsi="Calibri" w:cs="Calibri" w:hint="eastAsia"/>
          <w:sz w:val="24"/>
          <w:szCs w:val="24"/>
          <w:lang w:eastAsia="ja-JP"/>
        </w:rPr>
        <w:t>can</w:t>
      </w:r>
      <w:r>
        <w:rPr>
          <w:rFonts w:ascii="Calibri" w:hAnsi="Calibri" w:cs="Calibri"/>
          <w:sz w:val="24"/>
          <w:szCs w:val="24"/>
          <w:lang w:eastAsia="ja-JP"/>
        </w:rPr>
        <w:t xml:space="preserve"> address this issue</w:t>
      </w:r>
      <w:r>
        <w:rPr>
          <w:rFonts w:ascii="Calibri" w:hAnsi="Calibri" w:cs="Calibri" w:hint="eastAsia"/>
          <w:sz w:val="24"/>
          <w:szCs w:val="24"/>
          <w:lang w:eastAsia="ja-JP"/>
        </w:rPr>
        <w:t xml:space="preserve"> or not, so we propose the following.</w:t>
      </w:r>
    </w:p>
    <w:p w:rsidR="00FC4A74" w:rsidRPr="004B557A" w:rsidRDefault="00C05507" w:rsidP="00737A0C">
      <w:pPr>
        <w:spacing w:after="240" w:line="260" w:lineRule="exact"/>
        <w:ind w:leftChars="100" w:left="220"/>
        <w:rPr>
          <w:rFonts w:ascii="Calibri" w:hAnsi="Calibri" w:cs="Calibri"/>
          <w:sz w:val="24"/>
          <w:szCs w:val="24"/>
          <w:lang w:eastAsia="ja-JP"/>
        </w:rPr>
      </w:pPr>
      <w:r>
        <w:rPr>
          <w:rFonts w:ascii="Calibri" w:hAnsi="Calibri" w:cs="Calibri" w:hint="eastAsia"/>
          <w:b/>
          <w:sz w:val="24"/>
          <w:szCs w:val="24"/>
          <w:u w:val="single"/>
          <w:lang w:eastAsia="ja-JP"/>
        </w:rPr>
        <w:t>Proposal</w:t>
      </w:r>
      <w:r w:rsidR="00843382" w:rsidRPr="0076577E">
        <w:rPr>
          <w:rFonts w:ascii="Calibri" w:hAnsi="Calibri" w:cs="Calibri"/>
          <w:sz w:val="24"/>
          <w:szCs w:val="24"/>
          <w:lang w:eastAsia="ja-JP"/>
        </w:rPr>
        <w:t xml:space="preserve">: </w:t>
      </w:r>
      <w:r w:rsidRPr="00C05507">
        <w:rPr>
          <w:rFonts w:ascii="Calibri" w:hAnsi="Calibri" w:cs="Calibri"/>
          <w:sz w:val="24"/>
          <w:szCs w:val="24"/>
          <w:lang w:eastAsia="ja-JP"/>
        </w:rPr>
        <w:t xml:space="preserve">RAN2 evaluate this retransmission problem, and discuss how to address this retransmission problem </w:t>
      </w:r>
      <w:r w:rsidR="006D6647">
        <w:rPr>
          <w:rFonts w:ascii="Calibri" w:hAnsi="Calibri" w:cs="Calibri" w:hint="eastAsia"/>
          <w:sz w:val="24"/>
          <w:szCs w:val="24"/>
          <w:lang w:eastAsia="ja-JP"/>
        </w:rPr>
        <w:t xml:space="preserve">in Hop by Hop solution, </w:t>
      </w:r>
      <w:r w:rsidRPr="00C05507">
        <w:rPr>
          <w:rFonts w:ascii="Calibri" w:hAnsi="Calibri" w:cs="Calibri"/>
          <w:sz w:val="24"/>
          <w:szCs w:val="24"/>
          <w:lang w:eastAsia="ja-JP"/>
        </w:rPr>
        <w:t>if needed</w:t>
      </w:r>
      <w:r>
        <w:rPr>
          <w:rFonts w:ascii="Calibri" w:hAnsi="Calibri" w:cs="Calibri" w:hint="eastAsia"/>
          <w:sz w:val="24"/>
          <w:szCs w:val="24"/>
          <w:lang w:eastAsia="ja-JP"/>
        </w:rPr>
        <w:t>.</w:t>
      </w:r>
    </w:p>
    <w:bookmarkEnd w:id="3"/>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Proposal</w:t>
      </w:r>
    </w:p>
    <w:p w:rsidR="00192EB1" w:rsidRDefault="00283059" w:rsidP="00061017">
      <w:pPr>
        <w:spacing w:afterLines="50" w:after="120" w:line="240" w:lineRule="auto"/>
        <w:rPr>
          <w:rFonts w:ascii="Calibri" w:hAnsi="Calibri" w:cs="Calibri"/>
          <w:sz w:val="24"/>
          <w:szCs w:val="24"/>
          <w:lang w:eastAsia="ja-JP"/>
        </w:rPr>
      </w:pPr>
      <w:r>
        <w:rPr>
          <w:rFonts w:ascii="Calibri" w:hAnsi="Calibri" w:cs="Calibri" w:hint="eastAsia"/>
          <w:sz w:val="24"/>
          <w:szCs w:val="24"/>
          <w:lang w:eastAsia="ja-JP"/>
        </w:rPr>
        <w:t xml:space="preserve">In this contribution, we identify a potential issue on </w:t>
      </w:r>
      <w:r>
        <w:rPr>
          <w:rFonts w:ascii="Calibri" w:hAnsi="Calibri" w:cs="Calibri"/>
          <w:sz w:val="24"/>
          <w:szCs w:val="24"/>
          <w:lang w:eastAsia="ja-JP"/>
        </w:rPr>
        <w:t>“</w:t>
      </w:r>
      <w:r>
        <w:rPr>
          <w:rFonts w:ascii="Calibri" w:hAnsi="Calibri" w:cs="Calibri" w:hint="eastAsia"/>
          <w:sz w:val="24"/>
          <w:szCs w:val="24"/>
          <w:lang w:eastAsia="ja-JP"/>
        </w:rPr>
        <w:t>Hop by Hop</w:t>
      </w:r>
      <w:r>
        <w:rPr>
          <w:rFonts w:ascii="Calibri" w:hAnsi="Calibri" w:cs="Calibri"/>
          <w:sz w:val="24"/>
          <w:szCs w:val="24"/>
          <w:lang w:eastAsia="ja-JP"/>
        </w:rPr>
        <w:t>”</w:t>
      </w:r>
      <w:r>
        <w:rPr>
          <w:rFonts w:ascii="Calibri" w:hAnsi="Calibri" w:cs="Calibri" w:hint="eastAsia"/>
          <w:sz w:val="24"/>
          <w:szCs w:val="24"/>
          <w:lang w:eastAsia="ja-JP"/>
        </w:rPr>
        <w:t xml:space="preserve"> solution,</w:t>
      </w:r>
    </w:p>
    <w:p w:rsidR="00F0411B" w:rsidRDefault="00F0411B" w:rsidP="005F015D">
      <w:pPr>
        <w:spacing w:after="240" w:line="260" w:lineRule="exact"/>
        <w:ind w:leftChars="100" w:left="220"/>
        <w:rPr>
          <w:rFonts w:ascii="Calibri" w:hAnsi="Calibri" w:cs="Calibri"/>
          <w:sz w:val="24"/>
          <w:szCs w:val="24"/>
          <w:lang w:eastAsia="ja-JP"/>
        </w:rPr>
      </w:pPr>
      <w:r w:rsidRPr="00CD499B">
        <w:rPr>
          <w:rFonts w:ascii="Calibri" w:hAnsi="Calibri" w:cs="Calibri"/>
          <w:b/>
          <w:sz w:val="24"/>
          <w:szCs w:val="24"/>
          <w:u w:val="single"/>
          <w:lang w:eastAsia="ja-JP"/>
        </w:rPr>
        <w:t>Observation</w:t>
      </w:r>
      <w:r w:rsidRPr="00CD499B">
        <w:rPr>
          <w:rFonts w:ascii="Calibri" w:hAnsi="Calibri" w:cs="Calibri" w:hint="eastAsia"/>
          <w:b/>
          <w:sz w:val="24"/>
          <w:szCs w:val="24"/>
          <w:u w:val="single"/>
          <w:lang w:eastAsia="ja-JP"/>
        </w:rPr>
        <w:t xml:space="preserve"> 1</w:t>
      </w:r>
      <w:r w:rsidRPr="0076577E">
        <w:rPr>
          <w:rFonts w:ascii="Calibri" w:hAnsi="Calibri" w:cs="Calibri"/>
          <w:sz w:val="24"/>
          <w:szCs w:val="24"/>
          <w:lang w:eastAsia="ja-JP"/>
        </w:rPr>
        <w:t xml:space="preserve">: Hop by hop solution has a </w:t>
      </w:r>
      <w:r>
        <w:rPr>
          <w:rFonts w:ascii="Calibri" w:hAnsi="Calibri" w:cs="Calibri" w:hint="eastAsia"/>
          <w:sz w:val="24"/>
          <w:szCs w:val="24"/>
          <w:lang w:eastAsia="ja-JP"/>
        </w:rPr>
        <w:t>potential issue on</w:t>
      </w:r>
      <w:r w:rsidRPr="0076577E">
        <w:rPr>
          <w:rFonts w:ascii="Calibri" w:hAnsi="Calibri" w:cs="Calibri"/>
          <w:sz w:val="24"/>
          <w:szCs w:val="24"/>
          <w:lang w:eastAsia="ja-JP"/>
        </w:rPr>
        <w:t xml:space="preserve"> the retransmission when RLC packets are lost on the way between the source node and the destination node, since PDCP doesn’t support full retransmission (e.g. only support data recovery triggered by upper layer).</w:t>
      </w:r>
    </w:p>
    <w:p w:rsidR="00F0411B" w:rsidRDefault="00F0411B" w:rsidP="005F015D">
      <w:pPr>
        <w:spacing w:after="240" w:line="260" w:lineRule="exact"/>
        <w:ind w:leftChars="100" w:left="220"/>
        <w:rPr>
          <w:rFonts w:ascii="Calibri" w:hAnsi="Calibri" w:cs="Calibri"/>
          <w:sz w:val="24"/>
          <w:szCs w:val="24"/>
          <w:lang w:eastAsia="ja-JP"/>
        </w:rPr>
      </w:pPr>
      <w:r w:rsidRPr="00CD499B">
        <w:rPr>
          <w:rFonts w:ascii="Calibri" w:hAnsi="Calibri" w:cs="Calibri"/>
          <w:b/>
          <w:sz w:val="24"/>
          <w:szCs w:val="24"/>
          <w:u w:val="single"/>
          <w:lang w:eastAsia="ja-JP"/>
        </w:rPr>
        <w:t>Observation</w:t>
      </w:r>
      <w:r w:rsidRPr="00CD499B">
        <w:rPr>
          <w:rFonts w:ascii="Calibri" w:hAnsi="Calibri" w:cs="Calibri" w:hint="eastAsia"/>
          <w:b/>
          <w:sz w:val="24"/>
          <w:szCs w:val="24"/>
          <w:u w:val="single"/>
          <w:lang w:eastAsia="ja-JP"/>
        </w:rPr>
        <w:t xml:space="preserve"> 2</w:t>
      </w:r>
      <w:r w:rsidRPr="0076577E">
        <w:rPr>
          <w:rFonts w:ascii="Calibri" w:hAnsi="Calibri" w:cs="Calibri"/>
          <w:sz w:val="24"/>
          <w:szCs w:val="24"/>
          <w:lang w:eastAsia="ja-JP"/>
        </w:rPr>
        <w:t xml:space="preserve">: </w:t>
      </w:r>
      <w:r>
        <w:rPr>
          <w:rFonts w:ascii="Calibri" w:hAnsi="Calibri" w:cs="Calibri" w:hint="eastAsia"/>
          <w:sz w:val="24"/>
          <w:szCs w:val="24"/>
          <w:lang w:eastAsia="ja-JP"/>
        </w:rPr>
        <w:t>Increasing a number of RLC retransmission of each path</w:t>
      </w:r>
      <w:r w:rsidRPr="0076577E">
        <w:rPr>
          <w:rFonts w:ascii="Calibri" w:hAnsi="Calibri" w:cs="Calibri"/>
          <w:sz w:val="24"/>
          <w:szCs w:val="24"/>
          <w:lang w:eastAsia="ja-JP"/>
        </w:rPr>
        <w:t xml:space="preserve"> </w:t>
      </w:r>
      <w:r>
        <w:rPr>
          <w:rFonts w:ascii="Calibri" w:hAnsi="Calibri" w:cs="Calibri" w:hint="eastAsia"/>
          <w:sz w:val="24"/>
          <w:szCs w:val="24"/>
          <w:lang w:eastAsia="ja-JP"/>
        </w:rPr>
        <w:t xml:space="preserve">would address this issue, however it increase the latency between IAB nodes, may </w:t>
      </w:r>
      <w:r>
        <w:rPr>
          <w:rFonts w:ascii="Calibri" w:hAnsi="Calibri" w:cs="Calibri"/>
          <w:sz w:val="24"/>
          <w:szCs w:val="24"/>
          <w:lang w:eastAsia="ja-JP"/>
        </w:rPr>
        <w:t>influence</w:t>
      </w:r>
      <w:r>
        <w:rPr>
          <w:rFonts w:ascii="Calibri" w:hAnsi="Calibri" w:cs="Calibri" w:hint="eastAsia"/>
          <w:sz w:val="24"/>
          <w:szCs w:val="24"/>
          <w:lang w:eastAsia="ja-JP"/>
        </w:rPr>
        <w:t xml:space="preserve"> the user service.</w:t>
      </w:r>
    </w:p>
    <w:p w:rsidR="005F015D" w:rsidRDefault="005F015D" w:rsidP="005F015D">
      <w:pPr>
        <w:spacing w:after="240" w:line="260" w:lineRule="exact"/>
        <w:rPr>
          <w:rFonts w:ascii="Calibri" w:hAnsi="Calibri" w:cs="Calibri"/>
          <w:sz w:val="24"/>
          <w:szCs w:val="24"/>
          <w:lang w:eastAsia="ja-JP"/>
        </w:rPr>
      </w:pPr>
      <w:r>
        <w:rPr>
          <w:rFonts w:ascii="Calibri" w:hAnsi="Calibri" w:cs="Calibri" w:hint="eastAsia"/>
          <w:sz w:val="24"/>
          <w:szCs w:val="24"/>
          <w:lang w:eastAsia="ja-JP"/>
        </w:rPr>
        <w:t>It</w:t>
      </w:r>
      <w:r>
        <w:rPr>
          <w:rFonts w:ascii="Calibri" w:hAnsi="Calibri" w:cs="Calibri"/>
          <w:sz w:val="24"/>
          <w:szCs w:val="24"/>
          <w:lang w:eastAsia="ja-JP"/>
        </w:rPr>
        <w:t>’</w:t>
      </w:r>
      <w:r>
        <w:rPr>
          <w:rFonts w:ascii="Calibri" w:hAnsi="Calibri" w:cs="Calibri" w:hint="eastAsia"/>
          <w:sz w:val="24"/>
          <w:szCs w:val="24"/>
          <w:lang w:eastAsia="ja-JP"/>
        </w:rPr>
        <w:t>s difficult to conclude easily whether i</w:t>
      </w:r>
      <w:r w:rsidRPr="00192EB1">
        <w:rPr>
          <w:rFonts w:ascii="Calibri" w:hAnsi="Calibri" w:cs="Calibri"/>
          <w:sz w:val="24"/>
          <w:szCs w:val="24"/>
          <w:lang w:eastAsia="ja-JP"/>
        </w:rPr>
        <w:t>ncreasing a number of RLC retransmission of eac</w:t>
      </w:r>
      <w:r>
        <w:rPr>
          <w:rFonts w:ascii="Calibri" w:hAnsi="Calibri" w:cs="Calibri"/>
          <w:sz w:val="24"/>
          <w:szCs w:val="24"/>
          <w:lang w:eastAsia="ja-JP"/>
        </w:rPr>
        <w:t xml:space="preserve">h path </w:t>
      </w:r>
      <w:r>
        <w:rPr>
          <w:rFonts w:ascii="Calibri" w:hAnsi="Calibri" w:cs="Calibri" w:hint="eastAsia"/>
          <w:sz w:val="24"/>
          <w:szCs w:val="24"/>
          <w:lang w:eastAsia="ja-JP"/>
        </w:rPr>
        <w:t>can</w:t>
      </w:r>
      <w:r>
        <w:rPr>
          <w:rFonts w:ascii="Calibri" w:hAnsi="Calibri" w:cs="Calibri"/>
          <w:sz w:val="24"/>
          <w:szCs w:val="24"/>
          <w:lang w:eastAsia="ja-JP"/>
        </w:rPr>
        <w:t xml:space="preserve"> address this issue</w:t>
      </w:r>
      <w:r>
        <w:rPr>
          <w:rFonts w:ascii="Calibri" w:hAnsi="Calibri" w:cs="Calibri" w:hint="eastAsia"/>
          <w:sz w:val="24"/>
          <w:szCs w:val="24"/>
          <w:lang w:eastAsia="ja-JP"/>
        </w:rPr>
        <w:t xml:space="preserve"> or not, so we propose the following.</w:t>
      </w:r>
    </w:p>
    <w:p w:rsidR="00EB142C" w:rsidRDefault="00F0411B" w:rsidP="00737A0C">
      <w:pPr>
        <w:spacing w:after="240" w:line="260" w:lineRule="exact"/>
        <w:ind w:leftChars="100" w:left="220"/>
        <w:rPr>
          <w:rFonts w:ascii="Calibri" w:hAnsi="Calibri" w:cs="Calibri"/>
          <w:sz w:val="24"/>
          <w:szCs w:val="24"/>
          <w:lang w:eastAsia="ja-JP"/>
        </w:rPr>
      </w:pPr>
      <w:r>
        <w:rPr>
          <w:rFonts w:ascii="Calibri" w:hAnsi="Calibri" w:cs="Calibri" w:hint="eastAsia"/>
          <w:b/>
          <w:sz w:val="24"/>
          <w:szCs w:val="24"/>
          <w:u w:val="single"/>
          <w:lang w:eastAsia="ja-JP"/>
        </w:rPr>
        <w:t>Proposal</w:t>
      </w:r>
      <w:r w:rsidRPr="0076577E">
        <w:rPr>
          <w:rFonts w:ascii="Calibri" w:hAnsi="Calibri" w:cs="Calibri"/>
          <w:sz w:val="24"/>
          <w:szCs w:val="24"/>
          <w:lang w:eastAsia="ja-JP"/>
        </w:rPr>
        <w:t xml:space="preserve">: </w:t>
      </w:r>
      <w:r w:rsidR="00CF5651" w:rsidRPr="00C05507">
        <w:rPr>
          <w:rFonts w:ascii="Calibri" w:hAnsi="Calibri" w:cs="Calibri"/>
          <w:sz w:val="24"/>
          <w:szCs w:val="24"/>
          <w:lang w:eastAsia="ja-JP"/>
        </w:rPr>
        <w:t xml:space="preserve">RAN2 evaluate this retransmission problem, and discuss how to address this retransmission problem </w:t>
      </w:r>
      <w:r w:rsidR="00CF5651">
        <w:rPr>
          <w:rFonts w:ascii="Calibri" w:hAnsi="Calibri" w:cs="Calibri" w:hint="eastAsia"/>
          <w:sz w:val="24"/>
          <w:szCs w:val="24"/>
          <w:lang w:eastAsia="ja-JP"/>
        </w:rPr>
        <w:t xml:space="preserve">in Hop by Hop solution, </w:t>
      </w:r>
      <w:r w:rsidR="00CF5651" w:rsidRPr="00C05507">
        <w:rPr>
          <w:rFonts w:ascii="Calibri" w:hAnsi="Calibri" w:cs="Calibri"/>
          <w:sz w:val="24"/>
          <w:szCs w:val="24"/>
          <w:lang w:eastAsia="ja-JP"/>
        </w:rPr>
        <w:t>if needed</w:t>
      </w:r>
      <w:r w:rsidR="00CF5651">
        <w:rPr>
          <w:rFonts w:ascii="Calibri" w:hAnsi="Calibri" w:cs="Calibri" w:hint="eastAsia"/>
          <w:sz w:val="24"/>
          <w:szCs w:val="24"/>
          <w:lang w:eastAsia="ja-JP"/>
        </w:rPr>
        <w:t>.</w:t>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p>
    <w:p w:rsidR="00CA1083" w:rsidRDefault="00CA1083"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912786" w:rsidRPr="0018599D" w:rsidRDefault="00DC1662" w:rsidP="005341BC">
      <w:pPr>
        <w:spacing w:line="240" w:lineRule="auto"/>
        <w:rPr>
          <w:sz w:val="24"/>
          <w:lang w:eastAsia="ja-JP"/>
        </w:rPr>
      </w:pPr>
      <w:r>
        <w:rPr>
          <w:rFonts w:hint="eastAsia"/>
          <w:sz w:val="24"/>
          <w:lang w:eastAsia="ja-JP"/>
        </w:rPr>
        <w:t xml:space="preserve">[1] </w:t>
      </w:r>
      <w:r w:rsidR="00BE312C" w:rsidRPr="00BE312C">
        <w:rPr>
          <w:sz w:val="24"/>
          <w:lang w:eastAsia="ja-JP"/>
        </w:rPr>
        <w:t>TS 38.323 V15.1.0</w:t>
      </w:r>
      <w:r w:rsidR="00BE312C">
        <w:rPr>
          <w:rFonts w:hint="eastAsia"/>
          <w:sz w:val="24"/>
          <w:lang w:eastAsia="ja-JP"/>
        </w:rPr>
        <w:t xml:space="preserve"> </w:t>
      </w:r>
      <w:r w:rsidR="00BE312C" w:rsidRPr="00BE312C">
        <w:rPr>
          <w:sz w:val="24"/>
          <w:lang w:eastAsia="ja-JP"/>
        </w:rPr>
        <w:t>Packet Data Convergence Protocol (PDCP) specification</w:t>
      </w:r>
    </w:p>
    <w:sectPr w:rsidR="00912786" w:rsidRPr="0018599D" w:rsidSect="002E7049">
      <w:footerReference w:type="default" r:id="rId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710" w:rsidRDefault="00BC4710" w:rsidP="000519FA">
      <w:pPr>
        <w:spacing w:after="0" w:line="240" w:lineRule="auto"/>
      </w:pPr>
      <w:r>
        <w:separator/>
      </w:r>
    </w:p>
  </w:endnote>
  <w:endnote w:type="continuationSeparator" w:id="0">
    <w:p w:rsidR="00BC4710" w:rsidRDefault="00BC4710"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3122B9">
          <w:rPr>
            <w:noProof/>
          </w:rPr>
          <w:t>1</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710" w:rsidRDefault="00BC4710" w:rsidP="000519FA">
      <w:pPr>
        <w:spacing w:after="0" w:line="240" w:lineRule="auto"/>
      </w:pPr>
      <w:r>
        <w:separator/>
      </w:r>
    </w:p>
  </w:footnote>
  <w:footnote w:type="continuationSeparator" w:id="0">
    <w:p w:rsidR="00BC4710" w:rsidRDefault="00BC4710"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7">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9">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1">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3">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6">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7">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8">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0">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2">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4">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5">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28">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0">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5"/>
  </w:num>
  <w:num w:numId="3">
    <w:abstractNumId w:val="13"/>
  </w:num>
  <w:num w:numId="4">
    <w:abstractNumId w:val="9"/>
  </w:num>
  <w:num w:numId="5">
    <w:abstractNumId w:val="24"/>
  </w:num>
  <w:num w:numId="6">
    <w:abstractNumId w:val="6"/>
  </w:num>
  <w:num w:numId="7">
    <w:abstractNumId w:val="15"/>
  </w:num>
  <w:num w:numId="8">
    <w:abstractNumId w:val="12"/>
  </w:num>
  <w:num w:numId="9">
    <w:abstractNumId w:val="2"/>
  </w:num>
  <w:num w:numId="10">
    <w:abstractNumId w:val="29"/>
  </w:num>
  <w:num w:numId="11">
    <w:abstractNumId w:val="17"/>
  </w:num>
  <w:num w:numId="12">
    <w:abstractNumId w:val="19"/>
  </w:num>
  <w:num w:numId="13">
    <w:abstractNumId w:val="21"/>
  </w:num>
  <w:num w:numId="14">
    <w:abstractNumId w:val="4"/>
  </w:num>
  <w:num w:numId="15">
    <w:abstractNumId w:val="8"/>
  </w:num>
  <w:num w:numId="16">
    <w:abstractNumId w:val="7"/>
  </w:num>
  <w:num w:numId="17">
    <w:abstractNumId w:val="10"/>
  </w:num>
  <w:num w:numId="18">
    <w:abstractNumId w:val="30"/>
  </w:num>
  <w:num w:numId="19">
    <w:abstractNumId w:val="20"/>
  </w:num>
  <w:num w:numId="20">
    <w:abstractNumId w:val="16"/>
  </w:num>
  <w:num w:numId="21">
    <w:abstractNumId w:val="27"/>
  </w:num>
  <w:num w:numId="22">
    <w:abstractNumId w:val="3"/>
  </w:num>
  <w:num w:numId="23">
    <w:abstractNumId w:val="26"/>
  </w:num>
  <w:num w:numId="24">
    <w:abstractNumId w:val="14"/>
  </w:num>
  <w:num w:numId="25">
    <w:abstractNumId w:val="23"/>
  </w:num>
  <w:num w:numId="26">
    <w:abstractNumId w:val="11"/>
  </w:num>
  <w:num w:numId="27">
    <w:abstractNumId w:val="18"/>
  </w:num>
  <w:num w:numId="28">
    <w:abstractNumId w:val="28"/>
  </w:num>
  <w:num w:numId="29">
    <w:abstractNumId w:val="31"/>
  </w:num>
  <w:num w:numId="30">
    <w:abstractNumId w:val="0"/>
  </w:num>
  <w:num w:numId="31">
    <w:abstractNumId w:val="25"/>
  </w:num>
  <w:num w:numId="32">
    <w:abstractNumId w:val="32"/>
  </w:num>
  <w:num w:numId="33">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7F83"/>
    <w:rsid w:val="00020134"/>
    <w:rsid w:val="00020B0E"/>
    <w:rsid w:val="00021E7B"/>
    <w:rsid w:val="00022204"/>
    <w:rsid w:val="00022CCB"/>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55A2"/>
    <w:rsid w:val="000971F4"/>
    <w:rsid w:val="000A2526"/>
    <w:rsid w:val="000A314C"/>
    <w:rsid w:val="000A4533"/>
    <w:rsid w:val="000A4AA0"/>
    <w:rsid w:val="000A50F5"/>
    <w:rsid w:val="000A5905"/>
    <w:rsid w:val="000A7CC5"/>
    <w:rsid w:val="000B26CD"/>
    <w:rsid w:val="000B381D"/>
    <w:rsid w:val="000B4ECA"/>
    <w:rsid w:val="000B5D54"/>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4F92"/>
    <w:rsid w:val="000E5B3D"/>
    <w:rsid w:val="000E6009"/>
    <w:rsid w:val="000E79B1"/>
    <w:rsid w:val="000E7C02"/>
    <w:rsid w:val="000E7F24"/>
    <w:rsid w:val="000F015B"/>
    <w:rsid w:val="000F05B2"/>
    <w:rsid w:val="000F0C87"/>
    <w:rsid w:val="000F1758"/>
    <w:rsid w:val="000F52E9"/>
    <w:rsid w:val="000F5F2A"/>
    <w:rsid w:val="001005D2"/>
    <w:rsid w:val="001009AD"/>
    <w:rsid w:val="001026A9"/>
    <w:rsid w:val="00103493"/>
    <w:rsid w:val="00103FE5"/>
    <w:rsid w:val="00104096"/>
    <w:rsid w:val="00105C9E"/>
    <w:rsid w:val="0010616A"/>
    <w:rsid w:val="001063BC"/>
    <w:rsid w:val="00110759"/>
    <w:rsid w:val="0011086B"/>
    <w:rsid w:val="00113A95"/>
    <w:rsid w:val="00114966"/>
    <w:rsid w:val="001175C0"/>
    <w:rsid w:val="00122ADB"/>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99D"/>
    <w:rsid w:val="001862BE"/>
    <w:rsid w:val="00187C6F"/>
    <w:rsid w:val="00191A9B"/>
    <w:rsid w:val="001921EC"/>
    <w:rsid w:val="00192935"/>
    <w:rsid w:val="00192EB1"/>
    <w:rsid w:val="00193810"/>
    <w:rsid w:val="0019665C"/>
    <w:rsid w:val="001966F6"/>
    <w:rsid w:val="00197E0B"/>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323"/>
    <w:rsid w:val="001F1761"/>
    <w:rsid w:val="001F3242"/>
    <w:rsid w:val="001F3A08"/>
    <w:rsid w:val="001F4578"/>
    <w:rsid w:val="001F46A7"/>
    <w:rsid w:val="001F5181"/>
    <w:rsid w:val="001F5996"/>
    <w:rsid w:val="001F6406"/>
    <w:rsid w:val="00201FC5"/>
    <w:rsid w:val="00202FFE"/>
    <w:rsid w:val="002037DC"/>
    <w:rsid w:val="00204024"/>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2214"/>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059"/>
    <w:rsid w:val="00283A4F"/>
    <w:rsid w:val="00284128"/>
    <w:rsid w:val="00285976"/>
    <w:rsid w:val="002879E5"/>
    <w:rsid w:val="00287F3F"/>
    <w:rsid w:val="0029047E"/>
    <w:rsid w:val="00292DA5"/>
    <w:rsid w:val="00292F13"/>
    <w:rsid w:val="0029466A"/>
    <w:rsid w:val="0029570B"/>
    <w:rsid w:val="00295971"/>
    <w:rsid w:val="002A059C"/>
    <w:rsid w:val="002A0815"/>
    <w:rsid w:val="002A3E12"/>
    <w:rsid w:val="002A5488"/>
    <w:rsid w:val="002A679B"/>
    <w:rsid w:val="002A77F6"/>
    <w:rsid w:val="002B0B4B"/>
    <w:rsid w:val="002B3F41"/>
    <w:rsid w:val="002B4260"/>
    <w:rsid w:val="002B4623"/>
    <w:rsid w:val="002B4A5B"/>
    <w:rsid w:val="002B5306"/>
    <w:rsid w:val="002B6E28"/>
    <w:rsid w:val="002C003C"/>
    <w:rsid w:val="002C08CE"/>
    <w:rsid w:val="002C1862"/>
    <w:rsid w:val="002C3A0E"/>
    <w:rsid w:val="002C4D5E"/>
    <w:rsid w:val="002D12D9"/>
    <w:rsid w:val="002D1E55"/>
    <w:rsid w:val="002D24D0"/>
    <w:rsid w:val="002D293F"/>
    <w:rsid w:val="002D3390"/>
    <w:rsid w:val="002D3D84"/>
    <w:rsid w:val="002D40CB"/>
    <w:rsid w:val="002D45E1"/>
    <w:rsid w:val="002D6E8E"/>
    <w:rsid w:val="002D7951"/>
    <w:rsid w:val="002E1513"/>
    <w:rsid w:val="002E1544"/>
    <w:rsid w:val="002E2726"/>
    <w:rsid w:val="002E2A41"/>
    <w:rsid w:val="002E3CDF"/>
    <w:rsid w:val="002E6500"/>
    <w:rsid w:val="002E7049"/>
    <w:rsid w:val="002F4A4E"/>
    <w:rsid w:val="002F64BF"/>
    <w:rsid w:val="002F7626"/>
    <w:rsid w:val="002F7864"/>
    <w:rsid w:val="00303ED4"/>
    <w:rsid w:val="00304B45"/>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5F8E"/>
    <w:rsid w:val="00331232"/>
    <w:rsid w:val="003327A4"/>
    <w:rsid w:val="003334C5"/>
    <w:rsid w:val="00334582"/>
    <w:rsid w:val="003367CA"/>
    <w:rsid w:val="00336803"/>
    <w:rsid w:val="003374F0"/>
    <w:rsid w:val="00340733"/>
    <w:rsid w:val="0034182C"/>
    <w:rsid w:val="0034183E"/>
    <w:rsid w:val="0034286E"/>
    <w:rsid w:val="00343E11"/>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3250"/>
    <w:rsid w:val="003736D6"/>
    <w:rsid w:val="00373EAF"/>
    <w:rsid w:val="00373FE4"/>
    <w:rsid w:val="00375407"/>
    <w:rsid w:val="0037598E"/>
    <w:rsid w:val="0037633E"/>
    <w:rsid w:val="00376D65"/>
    <w:rsid w:val="00377F40"/>
    <w:rsid w:val="00380E2E"/>
    <w:rsid w:val="003810A3"/>
    <w:rsid w:val="003810AB"/>
    <w:rsid w:val="00384348"/>
    <w:rsid w:val="00384424"/>
    <w:rsid w:val="00385E8A"/>
    <w:rsid w:val="003879B9"/>
    <w:rsid w:val="0039081F"/>
    <w:rsid w:val="0039106B"/>
    <w:rsid w:val="00391CDC"/>
    <w:rsid w:val="0039273B"/>
    <w:rsid w:val="003939D2"/>
    <w:rsid w:val="00393BCF"/>
    <w:rsid w:val="00393C0B"/>
    <w:rsid w:val="003950D0"/>
    <w:rsid w:val="00395995"/>
    <w:rsid w:val="00396DE0"/>
    <w:rsid w:val="003A0535"/>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6D5"/>
    <w:rsid w:val="00422878"/>
    <w:rsid w:val="00423D02"/>
    <w:rsid w:val="004246FC"/>
    <w:rsid w:val="004249AE"/>
    <w:rsid w:val="004267A6"/>
    <w:rsid w:val="00426CC9"/>
    <w:rsid w:val="00427143"/>
    <w:rsid w:val="004277D7"/>
    <w:rsid w:val="0043003A"/>
    <w:rsid w:val="00430D3F"/>
    <w:rsid w:val="00431057"/>
    <w:rsid w:val="00431FAC"/>
    <w:rsid w:val="004344BC"/>
    <w:rsid w:val="0043707A"/>
    <w:rsid w:val="0043726C"/>
    <w:rsid w:val="00437422"/>
    <w:rsid w:val="004401EA"/>
    <w:rsid w:val="004432F7"/>
    <w:rsid w:val="00445BD7"/>
    <w:rsid w:val="00445CBE"/>
    <w:rsid w:val="00445E44"/>
    <w:rsid w:val="00447952"/>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5F96"/>
    <w:rsid w:val="004775CD"/>
    <w:rsid w:val="00477EA4"/>
    <w:rsid w:val="004801F5"/>
    <w:rsid w:val="00481A78"/>
    <w:rsid w:val="00481A8C"/>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557A"/>
    <w:rsid w:val="004B6DE1"/>
    <w:rsid w:val="004B7836"/>
    <w:rsid w:val="004C0E19"/>
    <w:rsid w:val="004C2605"/>
    <w:rsid w:val="004C327F"/>
    <w:rsid w:val="004C338C"/>
    <w:rsid w:val="004C5F6D"/>
    <w:rsid w:val="004D1AE2"/>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1568"/>
    <w:rsid w:val="00544162"/>
    <w:rsid w:val="005457D6"/>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949"/>
    <w:rsid w:val="00585632"/>
    <w:rsid w:val="00585B04"/>
    <w:rsid w:val="005902A7"/>
    <w:rsid w:val="00590C94"/>
    <w:rsid w:val="00591449"/>
    <w:rsid w:val="00591F38"/>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493E"/>
    <w:rsid w:val="005E50AB"/>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217B"/>
    <w:rsid w:val="00651485"/>
    <w:rsid w:val="00651701"/>
    <w:rsid w:val="0065210E"/>
    <w:rsid w:val="006525F3"/>
    <w:rsid w:val="0065424F"/>
    <w:rsid w:val="00654FBC"/>
    <w:rsid w:val="00656EBC"/>
    <w:rsid w:val="00660B7E"/>
    <w:rsid w:val="00661A7C"/>
    <w:rsid w:val="00661E65"/>
    <w:rsid w:val="006635C7"/>
    <w:rsid w:val="006636F1"/>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E04"/>
    <w:rsid w:val="00690D2D"/>
    <w:rsid w:val="00694890"/>
    <w:rsid w:val="006950E0"/>
    <w:rsid w:val="00696BF2"/>
    <w:rsid w:val="006A00C7"/>
    <w:rsid w:val="006A1A84"/>
    <w:rsid w:val="006A3115"/>
    <w:rsid w:val="006A374E"/>
    <w:rsid w:val="006A502E"/>
    <w:rsid w:val="006B0179"/>
    <w:rsid w:val="006B0598"/>
    <w:rsid w:val="006B316C"/>
    <w:rsid w:val="006B4E9A"/>
    <w:rsid w:val="006B7208"/>
    <w:rsid w:val="006C27FD"/>
    <w:rsid w:val="006C35CA"/>
    <w:rsid w:val="006C3EFA"/>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7A0C"/>
    <w:rsid w:val="00740B23"/>
    <w:rsid w:val="007420D2"/>
    <w:rsid w:val="0074287A"/>
    <w:rsid w:val="0074337F"/>
    <w:rsid w:val="00744528"/>
    <w:rsid w:val="007455BE"/>
    <w:rsid w:val="00746253"/>
    <w:rsid w:val="00746BCC"/>
    <w:rsid w:val="007470D0"/>
    <w:rsid w:val="00751161"/>
    <w:rsid w:val="00752017"/>
    <w:rsid w:val="00753519"/>
    <w:rsid w:val="007559F1"/>
    <w:rsid w:val="007566A6"/>
    <w:rsid w:val="0075785E"/>
    <w:rsid w:val="00757CDB"/>
    <w:rsid w:val="007623BC"/>
    <w:rsid w:val="00763492"/>
    <w:rsid w:val="00764BDD"/>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D87"/>
    <w:rsid w:val="00814F56"/>
    <w:rsid w:val="00814F88"/>
    <w:rsid w:val="0081518D"/>
    <w:rsid w:val="00815F49"/>
    <w:rsid w:val="00817980"/>
    <w:rsid w:val="008208E0"/>
    <w:rsid w:val="008230F0"/>
    <w:rsid w:val="0082543B"/>
    <w:rsid w:val="0083089B"/>
    <w:rsid w:val="00831769"/>
    <w:rsid w:val="00831F89"/>
    <w:rsid w:val="00832583"/>
    <w:rsid w:val="00832B52"/>
    <w:rsid w:val="008344EF"/>
    <w:rsid w:val="0083669E"/>
    <w:rsid w:val="00836A46"/>
    <w:rsid w:val="0084008D"/>
    <w:rsid w:val="008415D9"/>
    <w:rsid w:val="008419A2"/>
    <w:rsid w:val="00843382"/>
    <w:rsid w:val="0084424F"/>
    <w:rsid w:val="00844C69"/>
    <w:rsid w:val="00844EAD"/>
    <w:rsid w:val="0084609F"/>
    <w:rsid w:val="008475D3"/>
    <w:rsid w:val="00851617"/>
    <w:rsid w:val="00851A74"/>
    <w:rsid w:val="00851D50"/>
    <w:rsid w:val="008524C9"/>
    <w:rsid w:val="008547C5"/>
    <w:rsid w:val="008556D7"/>
    <w:rsid w:val="00856B8A"/>
    <w:rsid w:val="0085776B"/>
    <w:rsid w:val="00861A11"/>
    <w:rsid w:val="008620EC"/>
    <w:rsid w:val="00862281"/>
    <w:rsid w:val="00862416"/>
    <w:rsid w:val="00862CC3"/>
    <w:rsid w:val="00863453"/>
    <w:rsid w:val="0086464C"/>
    <w:rsid w:val="008700E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C5"/>
    <w:rsid w:val="008C4DE5"/>
    <w:rsid w:val="008C5086"/>
    <w:rsid w:val="008C5BEE"/>
    <w:rsid w:val="008D0A8B"/>
    <w:rsid w:val="008D2A29"/>
    <w:rsid w:val="008D2DBA"/>
    <w:rsid w:val="008D3A1E"/>
    <w:rsid w:val="008D3E9E"/>
    <w:rsid w:val="008D40EB"/>
    <w:rsid w:val="008D5A0F"/>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9C"/>
    <w:rsid w:val="0097473C"/>
    <w:rsid w:val="00975808"/>
    <w:rsid w:val="00980CC0"/>
    <w:rsid w:val="0098131C"/>
    <w:rsid w:val="009838B8"/>
    <w:rsid w:val="009850D1"/>
    <w:rsid w:val="0098573A"/>
    <w:rsid w:val="00991B97"/>
    <w:rsid w:val="00991BE1"/>
    <w:rsid w:val="00992052"/>
    <w:rsid w:val="009922EC"/>
    <w:rsid w:val="00992673"/>
    <w:rsid w:val="00992B92"/>
    <w:rsid w:val="00996194"/>
    <w:rsid w:val="00997121"/>
    <w:rsid w:val="009972F4"/>
    <w:rsid w:val="00997B40"/>
    <w:rsid w:val="00997C2D"/>
    <w:rsid w:val="00997C41"/>
    <w:rsid w:val="009A1103"/>
    <w:rsid w:val="009A2E84"/>
    <w:rsid w:val="009A3B53"/>
    <w:rsid w:val="009A4D40"/>
    <w:rsid w:val="009A661A"/>
    <w:rsid w:val="009A72D6"/>
    <w:rsid w:val="009A7DF6"/>
    <w:rsid w:val="009B1929"/>
    <w:rsid w:val="009B2E86"/>
    <w:rsid w:val="009B5CF4"/>
    <w:rsid w:val="009B6B19"/>
    <w:rsid w:val="009B7769"/>
    <w:rsid w:val="009B77FC"/>
    <w:rsid w:val="009C0C25"/>
    <w:rsid w:val="009C1E1D"/>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6016"/>
    <w:rsid w:val="00A2688B"/>
    <w:rsid w:val="00A26D8E"/>
    <w:rsid w:val="00A26DF2"/>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72E"/>
    <w:rsid w:val="00AA1A57"/>
    <w:rsid w:val="00AA1EBA"/>
    <w:rsid w:val="00AA27B6"/>
    <w:rsid w:val="00AA2E4C"/>
    <w:rsid w:val="00AA5AE5"/>
    <w:rsid w:val="00AA6553"/>
    <w:rsid w:val="00AA68EC"/>
    <w:rsid w:val="00AA6DA8"/>
    <w:rsid w:val="00AB1D1C"/>
    <w:rsid w:val="00AB3010"/>
    <w:rsid w:val="00AC215C"/>
    <w:rsid w:val="00AC384B"/>
    <w:rsid w:val="00AC3F5F"/>
    <w:rsid w:val="00AC73F8"/>
    <w:rsid w:val="00AC7F1A"/>
    <w:rsid w:val="00AD179E"/>
    <w:rsid w:val="00AD1EB6"/>
    <w:rsid w:val="00AD411B"/>
    <w:rsid w:val="00AD5694"/>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32A"/>
    <w:rsid w:val="00BA52D2"/>
    <w:rsid w:val="00BB2868"/>
    <w:rsid w:val="00BB488E"/>
    <w:rsid w:val="00BB7706"/>
    <w:rsid w:val="00BC01AE"/>
    <w:rsid w:val="00BC109C"/>
    <w:rsid w:val="00BC11C0"/>
    <w:rsid w:val="00BC30F0"/>
    <w:rsid w:val="00BC4710"/>
    <w:rsid w:val="00BD020C"/>
    <w:rsid w:val="00BD0DBD"/>
    <w:rsid w:val="00BD29FC"/>
    <w:rsid w:val="00BD3A77"/>
    <w:rsid w:val="00BD6F67"/>
    <w:rsid w:val="00BE01E8"/>
    <w:rsid w:val="00BE11CD"/>
    <w:rsid w:val="00BE1B0B"/>
    <w:rsid w:val="00BE1EC4"/>
    <w:rsid w:val="00BE214A"/>
    <w:rsid w:val="00BE312C"/>
    <w:rsid w:val="00BE4CEA"/>
    <w:rsid w:val="00BE6BB8"/>
    <w:rsid w:val="00BE7832"/>
    <w:rsid w:val="00BE7AB5"/>
    <w:rsid w:val="00BF167D"/>
    <w:rsid w:val="00BF4C79"/>
    <w:rsid w:val="00BF545F"/>
    <w:rsid w:val="00BF550E"/>
    <w:rsid w:val="00BF5EDE"/>
    <w:rsid w:val="00BF6DD9"/>
    <w:rsid w:val="00BF7226"/>
    <w:rsid w:val="00BF78FC"/>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E7B"/>
    <w:rsid w:val="00C51D50"/>
    <w:rsid w:val="00C5236B"/>
    <w:rsid w:val="00C52B35"/>
    <w:rsid w:val="00C52CB4"/>
    <w:rsid w:val="00C52CC0"/>
    <w:rsid w:val="00C533E6"/>
    <w:rsid w:val="00C53CD4"/>
    <w:rsid w:val="00C544FF"/>
    <w:rsid w:val="00C551CD"/>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5BDC"/>
    <w:rsid w:val="00C871D4"/>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499B"/>
    <w:rsid w:val="00CD6150"/>
    <w:rsid w:val="00CD7471"/>
    <w:rsid w:val="00CD78CD"/>
    <w:rsid w:val="00CE0752"/>
    <w:rsid w:val="00CE2C3B"/>
    <w:rsid w:val="00CE345A"/>
    <w:rsid w:val="00CE413A"/>
    <w:rsid w:val="00CE55E6"/>
    <w:rsid w:val="00CE7DA9"/>
    <w:rsid w:val="00CF3924"/>
    <w:rsid w:val="00CF3B36"/>
    <w:rsid w:val="00CF3E1A"/>
    <w:rsid w:val="00CF5651"/>
    <w:rsid w:val="00CF6430"/>
    <w:rsid w:val="00D001C9"/>
    <w:rsid w:val="00D00BA5"/>
    <w:rsid w:val="00D01AEE"/>
    <w:rsid w:val="00D03B4D"/>
    <w:rsid w:val="00D0429F"/>
    <w:rsid w:val="00D0720F"/>
    <w:rsid w:val="00D11A3B"/>
    <w:rsid w:val="00D128F7"/>
    <w:rsid w:val="00D135E4"/>
    <w:rsid w:val="00D139EC"/>
    <w:rsid w:val="00D1405D"/>
    <w:rsid w:val="00D142F0"/>
    <w:rsid w:val="00D16093"/>
    <w:rsid w:val="00D20212"/>
    <w:rsid w:val="00D20CF0"/>
    <w:rsid w:val="00D219DD"/>
    <w:rsid w:val="00D235B3"/>
    <w:rsid w:val="00D24E51"/>
    <w:rsid w:val="00D259C1"/>
    <w:rsid w:val="00D26C74"/>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8FE"/>
    <w:rsid w:val="00D6205C"/>
    <w:rsid w:val="00D63048"/>
    <w:rsid w:val="00D70B34"/>
    <w:rsid w:val="00D718CD"/>
    <w:rsid w:val="00D71DDE"/>
    <w:rsid w:val="00D7398B"/>
    <w:rsid w:val="00D73D55"/>
    <w:rsid w:val="00D75AFC"/>
    <w:rsid w:val="00D75F1C"/>
    <w:rsid w:val="00D80254"/>
    <w:rsid w:val="00D805F0"/>
    <w:rsid w:val="00D84690"/>
    <w:rsid w:val="00D84AD5"/>
    <w:rsid w:val="00D8564C"/>
    <w:rsid w:val="00D85BEF"/>
    <w:rsid w:val="00D90826"/>
    <w:rsid w:val="00D92AA4"/>
    <w:rsid w:val="00D92BEA"/>
    <w:rsid w:val="00D932EA"/>
    <w:rsid w:val="00D9398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3439"/>
    <w:rsid w:val="00E33D59"/>
    <w:rsid w:val="00E34E66"/>
    <w:rsid w:val="00E36C09"/>
    <w:rsid w:val="00E417AB"/>
    <w:rsid w:val="00E447DE"/>
    <w:rsid w:val="00E44FDE"/>
    <w:rsid w:val="00E45F0D"/>
    <w:rsid w:val="00E467D8"/>
    <w:rsid w:val="00E46A58"/>
    <w:rsid w:val="00E47992"/>
    <w:rsid w:val="00E50E66"/>
    <w:rsid w:val="00E5140A"/>
    <w:rsid w:val="00E523F7"/>
    <w:rsid w:val="00E53C25"/>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50B"/>
    <w:rsid w:val="00EB2EAD"/>
    <w:rsid w:val="00EB2F69"/>
    <w:rsid w:val="00EC0208"/>
    <w:rsid w:val="00EC0444"/>
    <w:rsid w:val="00EC517A"/>
    <w:rsid w:val="00EC53A6"/>
    <w:rsid w:val="00EC5855"/>
    <w:rsid w:val="00EC5BD3"/>
    <w:rsid w:val="00EC67BA"/>
    <w:rsid w:val="00EC73D5"/>
    <w:rsid w:val="00EC7993"/>
    <w:rsid w:val="00ED3D1B"/>
    <w:rsid w:val="00ED44E9"/>
    <w:rsid w:val="00ED73FC"/>
    <w:rsid w:val="00ED750F"/>
    <w:rsid w:val="00ED7B70"/>
    <w:rsid w:val="00ED7FEC"/>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206A"/>
    <w:rsid w:val="00F1234C"/>
    <w:rsid w:val="00F12D6A"/>
    <w:rsid w:val="00F153E0"/>
    <w:rsid w:val="00F15CD3"/>
    <w:rsid w:val="00F177EE"/>
    <w:rsid w:val="00F206F7"/>
    <w:rsid w:val="00F21664"/>
    <w:rsid w:val="00F21815"/>
    <w:rsid w:val="00F21C36"/>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27F3"/>
    <w:rsid w:val="00FA3DF2"/>
    <w:rsid w:val="00FA5880"/>
    <w:rsid w:val="00FA613C"/>
    <w:rsid w:val="00FB2CA0"/>
    <w:rsid w:val="00FB393E"/>
    <w:rsid w:val="00FB3D07"/>
    <w:rsid w:val="00FB416D"/>
    <w:rsid w:val="00FB460B"/>
    <w:rsid w:val="00FB4E17"/>
    <w:rsid w:val="00FB6D45"/>
    <w:rsid w:val="00FB7F82"/>
    <w:rsid w:val="00FC11A1"/>
    <w:rsid w:val="00FC1DF5"/>
    <w:rsid w:val="00FC259E"/>
    <w:rsid w:val="00FC39B8"/>
    <w:rsid w:val="00FC4A74"/>
    <w:rsid w:val="00FC71FA"/>
    <w:rsid w:val="00FD1F4F"/>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33294-1482-4FDB-BA9A-E0D4A221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561</Words>
  <Characters>3198</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rev2</cp:lastModifiedBy>
  <cp:revision>122</cp:revision>
  <cp:lastPrinted>2018-04-02T06:42:00Z</cp:lastPrinted>
  <dcterms:created xsi:type="dcterms:W3CDTF">2018-05-09T13:15:00Z</dcterms:created>
  <dcterms:modified xsi:type="dcterms:W3CDTF">2018-06-21T06:36:00Z</dcterms:modified>
</cp:coreProperties>
</file>